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28"/>
          <w:szCs w:val="28"/>
        </w:rPr>
      </w:pPr>
      <w:r>
        <w:rPr>
          <w:rFonts w:hint="eastAsia" w:ascii="宋体" w:hAnsi="宋体" w:cs="宋体"/>
          <w:b/>
          <w:bCs/>
          <w:kern w:val="0"/>
          <w:sz w:val="28"/>
          <w:szCs w:val="28"/>
        </w:rPr>
        <w:t>国际商学院</w:t>
      </w:r>
      <w:r>
        <w:rPr>
          <w:rFonts w:hint="eastAsia" w:ascii="宋体" w:hAnsi="宋体"/>
          <w:b/>
          <w:sz w:val="28"/>
          <w:szCs w:val="28"/>
        </w:rPr>
        <w:t>20</w:t>
      </w:r>
      <w:r>
        <w:rPr>
          <w:rFonts w:hint="eastAsia" w:ascii="宋体" w:hAnsi="宋体"/>
          <w:b/>
          <w:sz w:val="28"/>
          <w:szCs w:val="28"/>
          <w:lang w:val="en-US" w:eastAsia="zh-CN"/>
        </w:rPr>
        <w:t>22</w:t>
      </w:r>
      <w:bookmarkStart w:id="0" w:name="_GoBack"/>
      <w:bookmarkEnd w:id="0"/>
      <w:r>
        <w:rPr>
          <w:rFonts w:hint="eastAsia" w:ascii="宋体" w:hAnsi="宋体"/>
          <w:b/>
          <w:sz w:val="28"/>
          <w:szCs w:val="28"/>
        </w:rPr>
        <w:t>年上半年硕士研究生学位论文答辩安排</w:t>
      </w:r>
    </w:p>
    <w:tbl>
      <w:tblPr>
        <w:tblStyle w:val="4"/>
        <w:tblW w:w="147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57"/>
        <w:gridCol w:w="5245"/>
        <w:gridCol w:w="1586"/>
        <w:gridCol w:w="65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357" w:type="dxa"/>
            <w:vAlign w:val="center"/>
          </w:tcPr>
          <w:p>
            <w:pPr>
              <w:rPr>
                <w:rFonts w:ascii="宋体" w:hAnsi="宋体"/>
                <w:b/>
                <w:sz w:val="18"/>
                <w:szCs w:val="18"/>
              </w:rPr>
            </w:pPr>
            <w:r>
              <w:rPr>
                <w:rFonts w:hint="eastAsia" w:ascii="宋体" w:hAnsi="宋体"/>
                <w:b/>
                <w:sz w:val="18"/>
                <w:szCs w:val="18"/>
              </w:rPr>
              <w:t>事  项</w:t>
            </w:r>
          </w:p>
        </w:tc>
        <w:tc>
          <w:tcPr>
            <w:tcW w:w="5245" w:type="dxa"/>
            <w:vAlign w:val="center"/>
          </w:tcPr>
          <w:p>
            <w:pPr>
              <w:rPr>
                <w:rFonts w:ascii="宋体" w:hAnsi="宋体"/>
                <w:b/>
                <w:sz w:val="18"/>
                <w:szCs w:val="18"/>
              </w:rPr>
            </w:pPr>
            <w:r>
              <w:rPr>
                <w:rFonts w:hint="eastAsia" w:ascii="宋体" w:hAnsi="宋体"/>
                <w:b/>
                <w:sz w:val="18"/>
                <w:szCs w:val="18"/>
              </w:rPr>
              <w:t>具体细则</w:t>
            </w:r>
          </w:p>
        </w:tc>
        <w:tc>
          <w:tcPr>
            <w:tcW w:w="1586" w:type="dxa"/>
            <w:vAlign w:val="center"/>
          </w:tcPr>
          <w:p>
            <w:pPr>
              <w:rPr>
                <w:rFonts w:ascii="宋体" w:hAnsi="宋体"/>
                <w:b/>
                <w:sz w:val="18"/>
                <w:szCs w:val="18"/>
              </w:rPr>
            </w:pPr>
            <w:r>
              <w:rPr>
                <w:rFonts w:hint="eastAsia" w:ascii="宋体" w:hAnsi="宋体"/>
                <w:b/>
                <w:sz w:val="18"/>
                <w:szCs w:val="18"/>
              </w:rPr>
              <w:t>时间（20</w:t>
            </w:r>
            <w:r>
              <w:rPr>
                <w:rFonts w:hint="eastAsia" w:ascii="宋体" w:hAnsi="宋体"/>
                <w:b/>
                <w:sz w:val="18"/>
                <w:szCs w:val="18"/>
                <w:lang w:val="en-US" w:eastAsia="zh-CN"/>
              </w:rPr>
              <w:t>21</w:t>
            </w:r>
            <w:r>
              <w:rPr>
                <w:rFonts w:hint="eastAsia" w:ascii="宋体" w:hAnsi="宋体"/>
                <w:b/>
                <w:sz w:val="18"/>
                <w:szCs w:val="18"/>
              </w:rPr>
              <w:t>年）</w:t>
            </w:r>
          </w:p>
        </w:tc>
        <w:tc>
          <w:tcPr>
            <w:tcW w:w="6521" w:type="dxa"/>
            <w:vAlign w:val="center"/>
          </w:tcPr>
          <w:p>
            <w:pPr>
              <w:rPr>
                <w:rFonts w:ascii="宋体" w:hAnsi="宋体"/>
                <w:b/>
                <w:sz w:val="18"/>
                <w:szCs w:val="18"/>
              </w:rPr>
            </w:pPr>
            <w:r>
              <w:rPr>
                <w:rFonts w:hint="eastAsia" w:ascii="宋体" w:hAnsi="宋体"/>
                <w:b/>
                <w:sz w:val="18"/>
                <w:szCs w:val="18"/>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357" w:type="dxa"/>
            <w:vMerge w:val="restart"/>
            <w:vAlign w:val="center"/>
          </w:tcPr>
          <w:p>
            <w:pPr>
              <w:rPr>
                <w:rFonts w:ascii="宋体" w:hAnsi="宋体"/>
                <w:sz w:val="18"/>
                <w:szCs w:val="18"/>
              </w:rPr>
            </w:pPr>
            <w:r>
              <w:rPr>
                <w:rFonts w:hint="eastAsia" w:ascii="宋体" w:hAnsi="宋体"/>
                <w:sz w:val="18"/>
                <w:szCs w:val="18"/>
              </w:rPr>
              <w:t>论文定稿</w:t>
            </w:r>
          </w:p>
        </w:tc>
        <w:tc>
          <w:tcPr>
            <w:tcW w:w="5245" w:type="dxa"/>
            <w:vAlign w:val="center"/>
          </w:tcPr>
          <w:p>
            <w:pPr>
              <w:adjustRightInd w:val="0"/>
              <w:snapToGrid w:val="0"/>
              <w:spacing w:line="240" w:lineRule="atLeast"/>
              <w:ind w:left="2520" w:hanging="2520" w:hangingChars="1400"/>
              <w:rPr>
                <w:rFonts w:ascii="宋体" w:hAnsi="宋体"/>
                <w:sz w:val="18"/>
                <w:szCs w:val="18"/>
              </w:rPr>
            </w:pPr>
            <w:r>
              <w:rPr>
                <w:rFonts w:hint="eastAsia" w:ascii="宋体" w:hAnsi="宋体"/>
                <w:sz w:val="18"/>
                <w:szCs w:val="18"/>
              </w:rPr>
              <w:t>1.提交以下材料：</w:t>
            </w:r>
          </w:p>
          <w:p>
            <w:pPr>
              <w:adjustRightInd w:val="0"/>
              <w:snapToGrid w:val="0"/>
              <w:spacing w:line="240" w:lineRule="atLeast"/>
              <w:rPr>
                <w:rFonts w:ascii="宋体" w:hAnsi="宋体"/>
                <w:sz w:val="18"/>
                <w:szCs w:val="18"/>
              </w:rPr>
            </w:pPr>
            <w:r>
              <w:rPr>
                <w:rFonts w:hint="eastAsia" w:ascii="宋体" w:hAnsi="宋体"/>
                <w:sz w:val="18"/>
                <w:szCs w:val="18"/>
              </w:rPr>
              <w:t>①社会实践报告（</w:t>
            </w:r>
            <w:r>
              <w:rPr>
                <w:rFonts w:hint="eastAsia" w:ascii="宋体" w:hAnsi="宋体"/>
                <w:sz w:val="18"/>
                <w:szCs w:val="18"/>
                <w:highlight w:val="yellow"/>
              </w:rPr>
              <w:t>原件，签字并加盖公章）</w:t>
            </w:r>
          </w:p>
          <w:p>
            <w:pPr>
              <w:adjustRightInd w:val="0"/>
              <w:snapToGrid w:val="0"/>
              <w:spacing w:line="240" w:lineRule="atLeast"/>
              <w:rPr>
                <w:rFonts w:ascii="宋体" w:hAnsi="宋体"/>
                <w:sz w:val="18"/>
                <w:szCs w:val="18"/>
              </w:rPr>
            </w:pPr>
            <w:r>
              <w:rPr>
                <w:rFonts w:hint="eastAsia" w:ascii="宋体" w:hAnsi="宋体"/>
                <w:sz w:val="18"/>
                <w:szCs w:val="18"/>
              </w:rPr>
              <w:t>②西南财经大学国际商学院研究生毕业论文原始数据描述及其处理过程情况说明书（见附件</w:t>
            </w:r>
            <w:r>
              <w:rPr>
                <w:rFonts w:hint="eastAsia" w:ascii="宋体" w:hAnsi="宋体"/>
                <w:sz w:val="18"/>
                <w:szCs w:val="18"/>
                <w:lang w:val="en-US" w:eastAsia="zh-CN"/>
              </w:rPr>
              <w:t>5</w:t>
            </w:r>
            <w:r>
              <w:rPr>
                <w:rFonts w:hint="eastAsia" w:ascii="宋体" w:hAnsi="宋体"/>
                <w:sz w:val="18"/>
                <w:szCs w:val="18"/>
              </w:rPr>
              <w:t>）</w:t>
            </w:r>
          </w:p>
          <w:p>
            <w:pPr>
              <w:adjustRightInd w:val="0"/>
              <w:snapToGrid w:val="0"/>
              <w:spacing w:line="240" w:lineRule="atLeast"/>
              <w:rPr>
                <w:rFonts w:hint="eastAsia" w:ascii="宋体" w:hAnsi="宋体" w:eastAsia="宋体" w:cs="宋体"/>
                <w:sz w:val="18"/>
                <w:szCs w:val="18"/>
                <w:lang w:val="en-US" w:eastAsia="zh-CN"/>
              </w:rPr>
            </w:pPr>
            <w:r>
              <w:rPr>
                <w:rFonts w:hint="eastAsia" w:ascii="宋体" w:hAnsi="宋体"/>
                <w:sz w:val="18"/>
                <w:szCs w:val="18"/>
              </w:rPr>
              <w:t>③</w:t>
            </w:r>
            <w:r>
              <w:rPr>
                <w:rFonts w:hint="eastAsia" w:ascii="宋体" w:hAnsi="宋体" w:cs="宋体"/>
                <w:sz w:val="18"/>
                <w:szCs w:val="18"/>
                <w:lang w:eastAsia="zh-CN"/>
              </w:rPr>
              <w:t>将毕业论文定稿版本</w:t>
            </w:r>
            <w:r>
              <w:rPr>
                <w:rFonts w:hint="eastAsia" w:ascii="宋体" w:hAnsi="宋体" w:cs="宋体"/>
                <w:sz w:val="18"/>
                <w:szCs w:val="18"/>
                <w:lang w:val="en-US" w:eastAsia="zh-CN"/>
              </w:rPr>
              <w:t>word版本发学习委员，学院统一发印务调格式，学习委员在</w:t>
            </w:r>
            <w:r>
              <w:rPr>
                <w:rFonts w:hint="eastAsia" w:ascii="宋体" w:hAnsi="宋体" w:cs="宋体"/>
                <w:sz w:val="18"/>
                <w:szCs w:val="18"/>
                <w:highlight w:val="yellow"/>
                <w:lang w:val="en-US" w:eastAsia="zh-CN"/>
              </w:rPr>
              <w:t>3月7日中午12点</w:t>
            </w:r>
            <w:r>
              <w:rPr>
                <w:rFonts w:hint="eastAsia" w:ascii="宋体" w:hAnsi="宋体" w:cs="宋体"/>
                <w:sz w:val="18"/>
                <w:szCs w:val="18"/>
                <w:lang w:val="en-US" w:eastAsia="zh-CN"/>
              </w:rPr>
              <w:t>之前将收集好的论文打包发至</w:t>
            </w:r>
            <w:r>
              <w:rPr>
                <w:color w:val="auto"/>
              </w:rPr>
              <w:fldChar w:fldCharType="begin"/>
            </w:r>
            <w:r>
              <w:rPr>
                <w:color w:val="auto"/>
              </w:rPr>
              <w:instrText xml:space="preserve"> HYPERLINK "mailto:sib@swufe.edu.cn" </w:instrText>
            </w:r>
            <w:r>
              <w:rPr>
                <w:color w:val="auto"/>
              </w:rPr>
              <w:fldChar w:fldCharType="separate"/>
            </w:r>
            <w:r>
              <w:rPr>
                <w:rStyle w:val="6"/>
                <w:rFonts w:ascii="宋体" w:hAnsi="宋体"/>
                <w:color w:val="auto"/>
                <w:sz w:val="18"/>
                <w:szCs w:val="18"/>
                <w:highlight w:val="yellow"/>
              </w:rPr>
              <w:t>sib@swufe.edu.cn</w:t>
            </w:r>
            <w:r>
              <w:rPr>
                <w:rStyle w:val="6"/>
                <w:rFonts w:ascii="宋体" w:hAnsi="宋体"/>
                <w:color w:val="auto"/>
                <w:sz w:val="18"/>
                <w:szCs w:val="18"/>
                <w:highlight w:val="yellow"/>
              </w:rPr>
              <w:fldChar w:fldCharType="end"/>
            </w:r>
            <w:r>
              <w:rPr>
                <w:rStyle w:val="6"/>
                <w:rFonts w:hint="eastAsia" w:ascii="宋体" w:hAnsi="宋体"/>
                <w:color w:val="auto"/>
                <w:sz w:val="18"/>
                <w:szCs w:val="18"/>
                <w:highlight w:val="yellow"/>
                <w:lang w:eastAsia="zh-CN"/>
              </w:rPr>
              <w:t>，</w:t>
            </w:r>
            <w:r>
              <w:rPr>
                <w:rFonts w:hint="eastAsia" w:ascii="宋体" w:hAnsi="宋体"/>
                <w:color w:val="auto"/>
                <w:sz w:val="18"/>
                <w:szCs w:val="18"/>
                <w:highlight w:val="yellow"/>
              </w:rPr>
              <w:t>论文电子稿文件名命名方式为：学院</w:t>
            </w:r>
            <w:r>
              <w:rPr>
                <w:rFonts w:ascii="宋体" w:hAnsi="宋体"/>
                <w:color w:val="auto"/>
                <w:sz w:val="18"/>
                <w:szCs w:val="18"/>
                <w:highlight w:val="yellow"/>
              </w:rPr>
              <w:t>_专业_学号_</w:t>
            </w:r>
            <w:r>
              <w:rPr>
                <w:rFonts w:hint="eastAsia" w:ascii="宋体" w:hAnsi="宋体"/>
                <w:color w:val="auto"/>
                <w:sz w:val="18"/>
                <w:szCs w:val="18"/>
                <w:highlight w:val="yellow"/>
              </w:rPr>
              <w:t>姓名</w:t>
            </w:r>
            <w:r>
              <w:rPr>
                <w:rFonts w:ascii="宋体" w:hAnsi="宋体"/>
                <w:color w:val="auto"/>
                <w:sz w:val="18"/>
                <w:szCs w:val="18"/>
                <w:highlight w:val="yellow"/>
              </w:rPr>
              <w:t>_</w:t>
            </w:r>
            <w:r>
              <w:rPr>
                <w:rFonts w:hint="eastAsia" w:ascii="宋体" w:hAnsi="宋体"/>
                <w:color w:val="auto"/>
                <w:sz w:val="18"/>
                <w:szCs w:val="18"/>
                <w:highlight w:val="yellow"/>
              </w:rPr>
              <w:t>L</w:t>
            </w:r>
            <w:r>
              <w:rPr>
                <w:rFonts w:ascii="宋体" w:hAnsi="宋体"/>
                <w:color w:val="auto"/>
                <w:sz w:val="18"/>
                <w:szCs w:val="18"/>
                <w:highlight w:val="yellow"/>
              </w:rPr>
              <w:t>W</w:t>
            </w:r>
          </w:p>
        </w:tc>
        <w:tc>
          <w:tcPr>
            <w:tcW w:w="1586" w:type="dxa"/>
            <w:vAlign w:val="center"/>
          </w:tcPr>
          <w:p>
            <w:pPr>
              <w:rPr>
                <w:rFonts w:ascii="宋体" w:hAnsi="宋体"/>
                <w:sz w:val="18"/>
                <w:szCs w:val="18"/>
              </w:rPr>
            </w:pPr>
            <w:r>
              <w:rPr>
                <w:rFonts w:hint="eastAsia" w:ascii="宋体" w:hAnsi="宋体"/>
                <w:sz w:val="18"/>
                <w:szCs w:val="18"/>
              </w:rPr>
              <w:t>3月</w:t>
            </w:r>
            <w:r>
              <w:rPr>
                <w:rFonts w:hint="eastAsia" w:ascii="宋体" w:hAnsi="宋体"/>
                <w:sz w:val="18"/>
                <w:szCs w:val="18"/>
                <w:lang w:val="en-US" w:eastAsia="zh-CN"/>
              </w:rPr>
              <w:t>7</w:t>
            </w:r>
            <w:r>
              <w:rPr>
                <w:rFonts w:hint="eastAsia" w:ascii="宋体" w:hAnsi="宋体"/>
                <w:sz w:val="18"/>
                <w:szCs w:val="18"/>
              </w:rPr>
              <w:t>日前</w:t>
            </w:r>
          </w:p>
        </w:tc>
        <w:tc>
          <w:tcPr>
            <w:tcW w:w="6521" w:type="dxa"/>
            <w:vMerge w:val="restart"/>
            <w:vAlign w:val="center"/>
          </w:tcPr>
          <w:p>
            <w:pPr>
              <w:numPr>
                <w:ilvl w:val="0"/>
                <w:numId w:val="1"/>
              </w:numPr>
              <w:adjustRightInd w:val="0"/>
              <w:snapToGrid w:val="0"/>
              <w:spacing w:line="240" w:lineRule="atLeast"/>
              <w:rPr>
                <w:rFonts w:ascii="宋体" w:hAnsi="宋体"/>
                <w:sz w:val="18"/>
                <w:szCs w:val="18"/>
              </w:rPr>
            </w:pPr>
            <w:r>
              <w:rPr>
                <w:rFonts w:hint="eastAsia" w:ascii="宋体" w:hAnsi="宋体"/>
                <w:sz w:val="18"/>
                <w:szCs w:val="18"/>
              </w:rPr>
              <w:t>论文电子稿正文须与纸质稿一致；</w:t>
            </w:r>
          </w:p>
          <w:p>
            <w:pPr>
              <w:numPr>
                <w:ilvl w:val="0"/>
                <w:numId w:val="1"/>
              </w:numPr>
              <w:adjustRightInd w:val="0"/>
              <w:snapToGrid w:val="0"/>
              <w:spacing w:line="240" w:lineRule="atLeast"/>
              <w:rPr>
                <w:rFonts w:ascii="宋体" w:hAnsi="宋体"/>
                <w:sz w:val="18"/>
                <w:szCs w:val="18"/>
              </w:rPr>
            </w:pPr>
            <w:r>
              <w:rPr>
                <w:rFonts w:hint="eastAsia" w:ascii="宋体" w:hAnsi="宋体"/>
                <w:sz w:val="18"/>
                <w:szCs w:val="18"/>
              </w:rPr>
              <w:t>论文电子稿需按照《西南财经大学关于研究生学位论文形式与格式的基本要求》进行排版，定稿即印刷稿；</w:t>
            </w:r>
          </w:p>
          <w:p>
            <w:pPr>
              <w:numPr>
                <w:ilvl w:val="0"/>
                <w:numId w:val="1"/>
              </w:numPr>
              <w:adjustRightInd w:val="0"/>
              <w:snapToGrid w:val="0"/>
              <w:spacing w:line="240" w:lineRule="atLeast"/>
              <w:rPr>
                <w:rFonts w:ascii="宋体" w:hAnsi="宋体"/>
                <w:sz w:val="18"/>
                <w:szCs w:val="18"/>
              </w:rPr>
            </w:pPr>
            <w:r>
              <w:rPr>
                <w:rFonts w:hint="eastAsia" w:ascii="宋体" w:hAnsi="宋体"/>
                <w:sz w:val="18"/>
                <w:szCs w:val="18"/>
              </w:rPr>
              <w:t>科学硕士论文电子稿正文不少于30000字，专业学位论文电子稿正文不少于20000字（仅按‘中文字符和朝鲜语单词’计算）；</w:t>
            </w:r>
          </w:p>
          <w:p>
            <w:pPr>
              <w:numPr>
                <w:ilvl w:val="0"/>
                <w:numId w:val="1"/>
              </w:numPr>
              <w:adjustRightInd w:val="0"/>
              <w:snapToGrid w:val="0"/>
              <w:spacing w:line="240" w:lineRule="atLeast"/>
              <w:rPr>
                <w:rFonts w:ascii="宋体" w:hAnsi="宋体"/>
                <w:color w:val="auto"/>
                <w:sz w:val="18"/>
                <w:szCs w:val="18"/>
              </w:rPr>
            </w:pPr>
            <w:r>
              <w:rPr>
                <w:rFonts w:hint="eastAsia" w:ascii="宋体" w:hAnsi="宋体"/>
                <w:color w:val="auto"/>
                <w:sz w:val="18"/>
                <w:szCs w:val="18"/>
                <w:highlight w:val="yellow"/>
              </w:rPr>
              <w:t>论文电子稿文件名命名方式为：学院</w:t>
            </w:r>
            <w:r>
              <w:rPr>
                <w:rFonts w:ascii="宋体" w:hAnsi="宋体"/>
                <w:color w:val="auto"/>
                <w:sz w:val="18"/>
                <w:szCs w:val="18"/>
                <w:highlight w:val="yellow"/>
              </w:rPr>
              <w:t>_专业_学号_</w:t>
            </w:r>
            <w:r>
              <w:rPr>
                <w:rFonts w:hint="eastAsia" w:ascii="宋体" w:hAnsi="宋体"/>
                <w:color w:val="auto"/>
                <w:sz w:val="18"/>
                <w:szCs w:val="18"/>
                <w:highlight w:val="yellow"/>
              </w:rPr>
              <w:t>姓名</w:t>
            </w:r>
            <w:r>
              <w:rPr>
                <w:rFonts w:ascii="宋体" w:hAnsi="宋体"/>
                <w:color w:val="auto"/>
                <w:sz w:val="18"/>
                <w:szCs w:val="18"/>
                <w:highlight w:val="yellow"/>
              </w:rPr>
              <w:t>_</w:t>
            </w:r>
            <w:r>
              <w:rPr>
                <w:rFonts w:hint="eastAsia" w:ascii="宋体" w:hAnsi="宋体"/>
                <w:color w:val="auto"/>
                <w:sz w:val="18"/>
                <w:szCs w:val="18"/>
                <w:highlight w:val="yellow"/>
              </w:rPr>
              <w:t>L</w:t>
            </w:r>
            <w:r>
              <w:rPr>
                <w:rFonts w:ascii="宋体" w:hAnsi="宋体"/>
                <w:color w:val="auto"/>
                <w:sz w:val="18"/>
                <w:szCs w:val="18"/>
                <w:highlight w:val="yellow"/>
              </w:rPr>
              <w:t>W</w:t>
            </w:r>
            <w:r>
              <w:rPr>
                <w:rFonts w:hint="eastAsia" w:ascii="宋体" w:hAnsi="宋体"/>
                <w:color w:val="auto"/>
                <w:sz w:val="18"/>
                <w:szCs w:val="18"/>
                <w:highlight w:val="yellow"/>
              </w:rPr>
              <w:t>.doc,如“国际</w:t>
            </w:r>
            <w:r>
              <w:rPr>
                <w:rFonts w:ascii="宋体" w:hAnsi="宋体"/>
                <w:color w:val="auto"/>
                <w:sz w:val="18"/>
                <w:szCs w:val="18"/>
                <w:highlight w:val="yellow"/>
              </w:rPr>
              <w:t>商学院_</w:t>
            </w:r>
            <w:r>
              <w:rPr>
                <w:rFonts w:hint="eastAsia" w:ascii="宋体" w:hAnsi="宋体"/>
                <w:color w:val="auto"/>
                <w:sz w:val="18"/>
                <w:szCs w:val="18"/>
                <w:highlight w:val="yellow"/>
              </w:rPr>
              <w:t>国际</w:t>
            </w:r>
            <w:r>
              <w:rPr>
                <w:rFonts w:ascii="宋体" w:hAnsi="宋体"/>
                <w:color w:val="auto"/>
                <w:sz w:val="18"/>
                <w:szCs w:val="18"/>
                <w:highlight w:val="yellow"/>
              </w:rPr>
              <w:t>贸易学_</w:t>
            </w:r>
            <w:r>
              <w:rPr>
                <w:rFonts w:hint="eastAsia" w:ascii="宋体" w:hAnsi="宋体"/>
                <w:color w:val="auto"/>
                <w:sz w:val="18"/>
                <w:szCs w:val="18"/>
                <w:highlight w:val="yellow"/>
              </w:rPr>
              <w:t>2110202060</w:t>
            </w:r>
            <w:r>
              <w:rPr>
                <w:rFonts w:ascii="宋体" w:hAnsi="宋体"/>
                <w:color w:val="auto"/>
                <w:sz w:val="18"/>
                <w:szCs w:val="18"/>
                <w:highlight w:val="yellow"/>
              </w:rPr>
              <w:t>_张三_</w:t>
            </w:r>
            <w:r>
              <w:rPr>
                <w:rFonts w:hint="eastAsia" w:ascii="宋体" w:hAnsi="宋体"/>
                <w:color w:val="auto"/>
                <w:sz w:val="18"/>
                <w:szCs w:val="18"/>
                <w:highlight w:val="yellow"/>
              </w:rPr>
              <w:t>L</w:t>
            </w:r>
            <w:r>
              <w:rPr>
                <w:rFonts w:ascii="宋体" w:hAnsi="宋体"/>
                <w:color w:val="auto"/>
                <w:sz w:val="18"/>
                <w:szCs w:val="18"/>
                <w:highlight w:val="yellow"/>
              </w:rPr>
              <w:t>W</w:t>
            </w:r>
            <w:r>
              <w:rPr>
                <w:rFonts w:hint="eastAsia" w:ascii="宋体" w:hAnsi="宋体"/>
                <w:color w:val="auto"/>
                <w:sz w:val="18"/>
                <w:szCs w:val="18"/>
                <w:highlight w:val="yellow"/>
              </w:rPr>
              <w:t>.doc”（说明:命名方式中的”_”为半角下的下划线,“LW”就是大写的英文字母LW,非论文题目全文）；</w:t>
            </w:r>
          </w:p>
          <w:p>
            <w:pPr>
              <w:numPr>
                <w:ilvl w:val="0"/>
                <w:numId w:val="1"/>
              </w:numPr>
              <w:adjustRightInd w:val="0"/>
              <w:snapToGrid w:val="0"/>
              <w:spacing w:line="240" w:lineRule="atLeast"/>
              <w:rPr>
                <w:rFonts w:ascii="宋体" w:hAnsi="宋体"/>
                <w:color w:val="auto"/>
                <w:sz w:val="18"/>
                <w:szCs w:val="18"/>
              </w:rPr>
            </w:pPr>
            <w:r>
              <w:rPr>
                <w:rFonts w:hint="eastAsia" w:ascii="宋体" w:hAnsi="宋体"/>
                <w:color w:val="auto"/>
                <w:sz w:val="18"/>
                <w:szCs w:val="18"/>
                <w:highlight w:val="yellow"/>
              </w:rPr>
              <w:t>论文定稿后请检测前，请在研究生管理系统（http://gms.swufe.edu.cn）中填写基础信息及论文信息，上传论文，并提醒导师在系统中进行审查评议。</w:t>
            </w:r>
          </w:p>
          <w:p>
            <w:pPr>
              <w:numPr>
                <w:ilvl w:val="0"/>
                <w:numId w:val="0"/>
              </w:numPr>
              <w:adjustRightInd w:val="0"/>
              <w:snapToGrid w:val="0"/>
              <w:spacing w:line="240" w:lineRule="atLeast"/>
              <w:ind w:leftChars="0"/>
              <w:rPr>
                <w:rFonts w:ascii="宋体" w:hAnsi="宋体"/>
                <w:color w:val="FF0000"/>
                <w:sz w:val="18"/>
                <w:szCs w:val="18"/>
              </w:rPr>
            </w:pPr>
            <w:r>
              <w:rPr>
                <w:rFonts w:hint="eastAsia" w:ascii="仿宋" w:hAnsi="仿宋" w:eastAsia="仿宋" w:cs="仿宋"/>
                <w:color w:val="auto"/>
                <w:sz w:val="18"/>
                <w:szCs w:val="18"/>
                <w:highlight w:val="yellow"/>
              </w:rPr>
              <w:t>⑥</w:t>
            </w:r>
            <w:r>
              <w:rPr>
                <w:rFonts w:hint="eastAsia" w:ascii="宋体" w:hAnsi="宋体" w:eastAsia="仿宋"/>
                <w:color w:val="auto"/>
                <w:sz w:val="18"/>
                <w:szCs w:val="18"/>
                <w:highlight w:val="yellow"/>
                <w:lang w:val="en-US" w:eastAsia="zh-CN"/>
              </w:rPr>
              <w:t xml:space="preserve">  </w:t>
            </w:r>
            <w:r>
              <w:rPr>
                <w:rFonts w:hint="eastAsia" w:ascii="宋体" w:hAnsi="宋体"/>
                <w:color w:val="auto"/>
                <w:sz w:val="18"/>
                <w:szCs w:val="18"/>
                <w:highlight w:val="yellow"/>
              </w:rPr>
              <w:t>材料不完善、未通过中期考核以及论文内容排版不符合印务中心要求的同学，不能进入学位论文不端行为检测程序。由此造成的学位论文不能按时送检，影响最终论文答辩、授位以及不能按期毕业的一切后果由学生自行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357" w:type="dxa"/>
            <w:vMerge w:val="continue"/>
            <w:vAlign w:val="center"/>
          </w:tcPr>
          <w:p>
            <w:pPr>
              <w:rPr>
                <w:rFonts w:ascii="宋体" w:hAnsi="宋体"/>
                <w:sz w:val="18"/>
                <w:szCs w:val="18"/>
              </w:rPr>
            </w:pPr>
          </w:p>
        </w:tc>
        <w:tc>
          <w:tcPr>
            <w:tcW w:w="5245" w:type="dxa"/>
            <w:vAlign w:val="center"/>
          </w:tcPr>
          <w:p>
            <w:pPr>
              <w:rPr>
                <w:rFonts w:ascii="宋体" w:hAnsi="宋体"/>
                <w:sz w:val="18"/>
                <w:szCs w:val="18"/>
              </w:rPr>
            </w:pPr>
            <w:r>
              <w:rPr>
                <w:rFonts w:hint="eastAsia" w:ascii="宋体" w:hAnsi="宋体"/>
                <w:sz w:val="18"/>
                <w:szCs w:val="18"/>
              </w:rPr>
              <w:t>2.论文定稿与提交：</w:t>
            </w:r>
          </w:p>
          <w:p>
            <w:pPr>
              <w:rPr>
                <w:rFonts w:ascii="宋体" w:hAnsi="宋体"/>
                <w:sz w:val="18"/>
                <w:szCs w:val="18"/>
              </w:rPr>
            </w:pPr>
            <w:r>
              <w:rPr>
                <w:rFonts w:hint="eastAsia" w:ascii="宋体" w:hAnsi="宋体"/>
                <w:sz w:val="18"/>
                <w:szCs w:val="18"/>
              </w:rPr>
              <w:t>①填写研究生信息管理系统上传论文，提醒导师至系统审查评议</w:t>
            </w:r>
          </w:p>
          <w:p>
            <w:pPr>
              <w:rPr>
                <w:rFonts w:ascii="宋体" w:hAnsi="宋体"/>
                <w:color w:val="auto"/>
                <w:sz w:val="18"/>
                <w:szCs w:val="18"/>
                <w:highlight w:val="yellow"/>
              </w:rPr>
            </w:pPr>
            <w:r>
              <w:rPr>
                <w:rFonts w:hint="eastAsia" w:ascii="宋体" w:hAnsi="宋体"/>
                <w:sz w:val="18"/>
                <w:szCs w:val="18"/>
              </w:rPr>
              <w:t>②</w:t>
            </w:r>
            <w:r>
              <w:rPr>
                <w:rFonts w:hint="eastAsia" w:ascii="宋体" w:hAnsi="宋体"/>
                <w:sz w:val="18"/>
                <w:szCs w:val="18"/>
                <w:highlight w:val="yellow"/>
              </w:rPr>
              <w:t>请导师将电子版论文发送学院，提交注意事项见下一项</w:t>
            </w:r>
            <w:r>
              <w:rPr>
                <w:rFonts w:hint="eastAsia" w:ascii="宋体" w:hAnsi="宋体"/>
                <w:color w:val="auto"/>
                <w:sz w:val="18"/>
                <w:szCs w:val="18"/>
                <w:highlight w:val="yellow"/>
                <w:lang w:eastAsia="zh-CN"/>
              </w:rPr>
              <w:t>：</w:t>
            </w:r>
            <w:r>
              <w:rPr>
                <w:rFonts w:ascii="宋体" w:hAnsi="宋体"/>
                <w:color w:val="auto"/>
                <w:sz w:val="18"/>
                <w:szCs w:val="18"/>
                <w:highlight w:val="yellow"/>
              </w:rPr>
              <w:t>学生将</w:t>
            </w:r>
            <w:r>
              <w:rPr>
                <w:rFonts w:hint="eastAsia" w:ascii="宋体" w:hAnsi="宋体"/>
                <w:color w:val="auto"/>
                <w:sz w:val="18"/>
                <w:szCs w:val="18"/>
                <w:highlight w:val="yellow"/>
              </w:rPr>
              <w:t>毕业论文原始数据及其</w:t>
            </w:r>
            <w:r>
              <w:rPr>
                <w:rFonts w:ascii="宋体" w:hAnsi="宋体"/>
                <w:color w:val="auto"/>
                <w:sz w:val="18"/>
                <w:szCs w:val="18"/>
                <w:highlight w:val="yellow"/>
              </w:rPr>
              <w:t>处理代码</w:t>
            </w:r>
            <w:r>
              <w:rPr>
                <w:rFonts w:hint="eastAsia" w:ascii="宋体" w:hAnsi="宋体"/>
                <w:color w:val="auto"/>
                <w:sz w:val="18"/>
                <w:szCs w:val="18"/>
                <w:highlight w:val="yellow"/>
              </w:rPr>
              <w:t>（实证论文需附上数据和代码;案例论文需附上调研访谈相关资料）</w:t>
            </w:r>
            <w:r>
              <w:rPr>
                <w:rFonts w:ascii="宋体" w:hAnsi="宋体"/>
                <w:color w:val="auto"/>
                <w:sz w:val="18"/>
                <w:szCs w:val="18"/>
                <w:highlight w:val="yellow"/>
              </w:rPr>
              <w:t>提交</w:t>
            </w:r>
            <w:r>
              <w:rPr>
                <w:rFonts w:hint="eastAsia" w:ascii="宋体" w:hAnsi="宋体"/>
                <w:color w:val="auto"/>
                <w:sz w:val="18"/>
                <w:szCs w:val="18"/>
                <w:highlight w:val="yellow"/>
              </w:rPr>
              <w:t>导师</w:t>
            </w:r>
            <w:r>
              <w:rPr>
                <w:rFonts w:ascii="宋体" w:hAnsi="宋体"/>
                <w:color w:val="auto"/>
                <w:sz w:val="18"/>
                <w:szCs w:val="18"/>
                <w:highlight w:val="yellow"/>
              </w:rPr>
              <w:t>，导师</w:t>
            </w:r>
            <w:r>
              <w:rPr>
                <w:rFonts w:hint="eastAsia" w:ascii="宋体" w:hAnsi="宋体"/>
                <w:color w:val="auto"/>
                <w:sz w:val="18"/>
                <w:szCs w:val="18"/>
                <w:highlight w:val="yellow"/>
              </w:rPr>
              <w:t>再</w:t>
            </w:r>
            <w:r>
              <w:rPr>
                <w:rFonts w:ascii="宋体" w:hAnsi="宋体"/>
                <w:color w:val="auto"/>
                <w:sz w:val="18"/>
                <w:szCs w:val="18"/>
                <w:highlight w:val="yellow"/>
              </w:rPr>
              <w:t>统一</w:t>
            </w:r>
            <w:r>
              <w:rPr>
                <w:rFonts w:hint="eastAsia" w:ascii="宋体" w:hAnsi="宋体"/>
                <w:color w:val="auto"/>
                <w:sz w:val="18"/>
                <w:szCs w:val="18"/>
                <w:highlight w:val="yellow"/>
              </w:rPr>
              <w:t>发送或</w:t>
            </w:r>
            <w:r>
              <w:rPr>
                <w:rFonts w:ascii="宋体" w:hAnsi="宋体"/>
                <w:color w:val="auto"/>
                <w:sz w:val="18"/>
                <w:szCs w:val="18"/>
                <w:highlight w:val="yellow"/>
              </w:rPr>
              <w:t>拷贝提交教学秘书。</w:t>
            </w:r>
          </w:p>
          <w:p>
            <w:pPr>
              <w:jc w:val="left"/>
              <w:rPr>
                <w:rFonts w:ascii="宋体" w:hAnsi="宋体"/>
                <w:sz w:val="18"/>
                <w:szCs w:val="18"/>
              </w:rPr>
            </w:pPr>
            <w:r>
              <w:rPr>
                <w:rFonts w:hint="eastAsia" w:ascii="宋体" w:hAnsi="宋体"/>
                <w:sz w:val="18"/>
                <w:szCs w:val="18"/>
              </w:rPr>
              <w:t>③提交由导师签字的论文定稿意</w:t>
            </w:r>
            <w:r>
              <w:rPr>
                <w:rFonts w:hint="eastAsia" w:ascii="宋体" w:hAnsi="宋体"/>
                <w:color w:val="000000" w:themeColor="text1"/>
                <w:sz w:val="18"/>
                <w:szCs w:val="18"/>
                <w14:textFill>
                  <w14:solidFill>
                    <w14:schemeClr w14:val="tx1"/>
                  </w14:solidFill>
                </w14:textFill>
              </w:rPr>
              <w:t>见表</w:t>
            </w:r>
            <w:r>
              <w:rPr>
                <w:rFonts w:ascii="宋体" w:hAnsi="宋体"/>
                <w:color w:val="000000" w:themeColor="text1"/>
                <w:sz w:val="18"/>
                <w:szCs w:val="18"/>
                <w14:textFill>
                  <w14:solidFill>
                    <w14:schemeClr w14:val="tx1"/>
                  </w14:solidFill>
                </w14:textFill>
              </w:rPr>
              <w:t>。</w:t>
            </w:r>
          </w:p>
        </w:tc>
        <w:tc>
          <w:tcPr>
            <w:tcW w:w="1586" w:type="dxa"/>
            <w:vAlign w:val="center"/>
          </w:tcPr>
          <w:p>
            <w:pPr>
              <w:rPr>
                <w:rFonts w:ascii="宋体" w:hAnsi="宋体"/>
                <w:sz w:val="18"/>
                <w:szCs w:val="18"/>
              </w:rPr>
            </w:pPr>
            <w:r>
              <w:rPr>
                <w:rFonts w:hint="eastAsia" w:ascii="宋体" w:hAnsi="宋体"/>
                <w:sz w:val="18"/>
                <w:szCs w:val="18"/>
              </w:rPr>
              <w:t>3月</w:t>
            </w:r>
            <w:r>
              <w:rPr>
                <w:rFonts w:hint="eastAsia" w:ascii="宋体" w:hAnsi="宋体"/>
                <w:sz w:val="18"/>
                <w:szCs w:val="18"/>
                <w:lang w:val="en-US" w:eastAsia="zh-CN"/>
              </w:rPr>
              <w:t>7</w:t>
            </w:r>
            <w:r>
              <w:rPr>
                <w:rFonts w:hint="eastAsia" w:ascii="宋体" w:hAnsi="宋体"/>
                <w:sz w:val="18"/>
                <w:szCs w:val="18"/>
              </w:rPr>
              <w:t>日前</w:t>
            </w:r>
          </w:p>
        </w:tc>
        <w:tc>
          <w:tcPr>
            <w:tcW w:w="6521" w:type="dxa"/>
            <w:vMerge w:val="continue"/>
            <w:vAlign w:val="center"/>
          </w:tcPr>
          <w:p>
            <w:pPr>
              <w:adjustRightInd w:val="0"/>
              <w:snapToGrid w:val="0"/>
              <w:spacing w:line="240" w:lineRule="atLeast"/>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357" w:type="dxa"/>
            <w:vAlign w:val="center"/>
          </w:tcPr>
          <w:p>
            <w:pPr>
              <w:rPr>
                <w:rFonts w:ascii="宋体" w:hAnsi="宋体"/>
                <w:sz w:val="18"/>
                <w:szCs w:val="18"/>
              </w:rPr>
            </w:pPr>
            <w:r>
              <w:rPr>
                <w:rFonts w:hint="eastAsia" w:ascii="宋体" w:hAnsi="宋体"/>
                <w:sz w:val="18"/>
                <w:szCs w:val="18"/>
              </w:rPr>
              <w:t>论文检测</w:t>
            </w:r>
          </w:p>
        </w:tc>
        <w:tc>
          <w:tcPr>
            <w:tcW w:w="5245" w:type="dxa"/>
            <w:vAlign w:val="center"/>
          </w:tcPr>
          <w:p>
            <w:pPr>
              <w:rPr>
                <w:rFonts w:ascii="宋体" w:hAnsi="宋体"/>
                <w:sz w:val="18"/>
                <w:szCs w:val="18"/>
              </w:rPr>
            </w:pPr>
            <w:r>
              <w:rPr>
                <w:rFonts w:hint="eastAsia" w:ascii="宋体" w:hAnsi="宋体"/>
                <w:sz w:val="18"/>
                <w:szCs w:val="18"/>
              </w:rPr>
              <w:t>材料完善且通过中期考核的同学参加论文检测</w:t>
            </w:r>
          </w:p>
        </w:tc>
        <w:tc>
          <w:tcPr>
            <w:tcW w:w="1586" w:type="dxa"/>
            <w:vAlign w:val="center"/>
          </w:tcPr>
          <w:p>
            <w:pPr>
              <w:rPr>
                <w:rFonts w:ascii="宋体" w:hAnsi="宋体"/>
                <w:color w:val="auto"/>
                <w:sz w:val="18"/>
                <w:szCs w:val="18"/>
              </w:rPr>
            </w:pPr>
            <w:r>
              <w:rPr>
                <w:rFonts w:hint="eastAsia" w:ascii="宋体" w:hAnsi="宋体"/>
                <w:color w:val="auto"/>
                <w:sz w:val="18"/>
                <w:szCs w:val="18"/>
              </w:rPr>
              <w:t>3月</w:t>
            </w:r>
            <w:r>
              <w:rPr>
                <w:rFonts w:hint="eastAsia" w:ascii="宋体" w:hAnsi="宋体"/>
                <w:color w:val="auto"/>
                <w:sz w:val="18"/>
                <w:szCs w:val="18"/>
                <w:lang w:val="en-US" w:eastAsia="zh-CN"/>
              </w:rPr>
              <w:t>11</w:t>
            </w:r>
            <w:r>
              <w:rPr>
                <w:rFonts w:hint="eastAsia" w:ascii="宋体" w:hAnsi="宋体"/>
                <w:color w:val="auto"/>
                <w:sz w:val="18"/>
                <w:szCs w:val="18"/>
              </w:rPr>
              <w:t>日</w:t>
            </w:r>
          </w:p>
          <w:p>
            <w:pPr>
              <w:rPr>
                <w:rFonts w:ascii="宋体" w:hAnsi="宋体"/>
                <w:color w:val="auto"/>
                <w:sz w:val="18"/>
                <w:szCs w:val="18"/>
              </w:rPr>
            </w:pPr>
            <w:r>
              <w:rPr>
                <w:rFonts w:hint="eastAsia" w:ascii="宋体" w:hAnsi="宋体"/>
                <w:color w:val="auto"/>
                <w:sz w:val="18"/>
                <w:szCs w:val="18"/>
              </w:rPr>
              <w:t>3月</w:t>
            </w:r>
            <w:r>
              <w:rPr>
                <w:rFonts w:hint="eastAsia" w:ascii="宋体" w:hAnsi="宋体"/>
                <w:color w:val="auto"/>
                <w:sz w:val="18"/>
                <w:szCs w:val="18"/>
                <w:lang w:val="en-US" w:eastAsia="zh-CN"/>
              </w:rPr>
              <w:t>18</w:t>
            </w:r>
            <w:r>
              <w:rPr>
                <w:rFonts w:hint="eastAsia" w:ascii="宋体" w:hAnsi="宋体"/>
                <w:color w:val="auto"/>
                <w:sz w:val="18"/>
                <w:szCs w:val="18"/>
              </w:rPr>
              <w:t>日</w:t>
            </w:r>
          </w:p>
        </w:tc>
        <w:tc>
          <w:tcPr>
            <w:tcW w:w="6521" w:type="dxa"/>
            <w:vAlign w:val="center"/>
          </w:tcPr>
          <w:p>
            <w:pPr>
              <w:numPr>
                <w:ilvl w:val="0"/>
                <w:numId w:val="2"/>
              </w:numPr>
              <w:adjustRightInd w:val="0"/>
              <w:snapToGrid w:val="0"/>
              <w:spacing w:line="240" w:lineRule="atLeast"/>
              <w:rPr>
                <w:rFonts w:ascii="宋体" w:hAnsi="宋体"/>
                <w:color w:val="auto"/>
                <w:sz w:val="18"/>
                <w:szCs w:val="18"/>
              </w:rPr>
            </w:pPr>
            <w:r>
              <w:rPr>
                <w:rFonts w:hint="eastAsia" w:ascii="宋体" w:hAnsi="宋体"/>
                <w:color w:val="auto"/>
                <w:sz w:val="18"/>
                <w:szCs w:val="18"/>
              </w:rPr>
              <w:t>学院统一送检时间为20</w:t>
            </w:r>
            <w:r>
              <w:rPr>
                <w:rFonts w:hint="eastAsia" w:ascii="宋体" w:hAnsi="宋体"/>
                <w:color w:val="auto"/>
                <w:sz w:val="18"/>
                <w:szCs w:val="18"/>
                <w:lang w:val="en-US" w:eastAsia="zh-CN"/>
              </w:rPr>
              <w:t>22</w:t>
            </w:r>
            <w:r>
              <w:rPr>
                <w:rFonts w:hint="eastAsia" w:ascii="宋体" w:hAnsi="宋体"/>
                <w:color w:val="auto"/>
                <w:sz w:val="18"/>
                <w:szCs w:val="18"/>
              </w:rPr>
              <w:t>年3月</w:t>
            </w:r>
            <w:r>
              <w:rPr>
                <w:rFonts w:hint="eastAsia" w:ascii="宋体" w:hAnsi="宋体"/>
                <w:color w:val="auto"/>
                <w:sz w:val="18"/>
                <w:szCs w:val="18"/>
                <w:lang w:val="en-US" w:eastAsia="zh-CN"/>
              </w:rPr>
              <w:t>11</w:t>
            </w:r>
            <w:r>
              <w:rPr>
                <w:rFonts w:hint="eastAsia" w:ascii="宋体" w:hAnsi="宋体"/>
                <w:color w:val="auto"/>
                <w:sz w:val="18"/>
                <w:szCs w:val="18"/>
              </w:rPr>
              <w:t>日、3月</w:t>
            </w:r>
            <w:r>
              <w:rPr>
                <w:rFonts w:hint="eastAsia" w:ascii="宋体" w:hAnsi="宋体"/>
                <w:color w:val="auto"/>
                <w:sz w:val="18"/>
                <w:szCs w:val="18"/>
                <w:lang w:val="en-US" w:eastAsia="zh-CN"/>
              </w:rPr>
              <w:t>18</w:t>
            </w:r>
            <w:r>
              <w:rPr>
                <w:rFonts w:hint="eastAsia" w:ascii="宋体" w:hAnsi="宋体"/>
                <w:color w:val="auto"/>
                <w:sz w:val="18"/>
                <w:szCs w:val="18"/>
              </w:rPr>
              <w:t>日；</w:t>
            </w:r>
          </w:p>
          <w:p>
            <w:pPr>
              <w:numPr>
                <w:ilvl w:val="0"/>
                <w:numId w:val="2"/>
              </w:numPr>
              <w:adjustRightInd w:val="0"/>
              <w:snapToGrid w:val="0"/>
              <w:spacing w:line="240" w:lineRule="atLeast"/>
              <w:rPr>
                <w:rFonts w:ascii="宋体" w:hAnsi="宋体"/>
                <w:color w:val="auto"/>
                <w:sz w:val="18"/>
                <w:szCs w:val="18"/>
              </w:rPr>
            </w:pPr>
            <w:r>
              <w:rPr>
                <w:rFonts w:hint="eastAsia" w:ascii="宋体" w:hAnsi="宋体"/>
                <w:color w:val="auto"/>
                <w:sz w:val="18"/>
                <w:szCs w:val="18"/>
                <w:highlight w:val="yellow"/>
              </w:rPr>
              <w:t>检测：30%&gt;文字复制率&gt;15%</w:t>
            </w:r>
            <w:r>
              <w:rPr>
                <w:rFonts w:hint="eastAsia" w:ascii="宋体" w:hAnsi="宋体"/>
                <w:color w:val="auto"/>
                <w:sz w:val="18"/>
                <w:szCs w:val="18"/>
              </w:rPr>
              <w:t>，</w:t>
            </w:r>
            <w:r>
              <w:rPr>
                <w:rFonts w:hint="eastAsia" w:ascii="宋体" w:hAnsi="宋体"/>
                <w:color w:val="auto"/>
                <w:sz w:val="18"/>
                <w:szCs w:val="18"/>
                <w:highlight w:val="yellow"/>
              </w:rPr>
              <w:t>视为未通过检测，作者需对论文进行修改（论文修改时间不少于一周）；</w:t>
            </w:r>
          </w:p>
          <w:p>
            <w:pPr>
              <w:numPr>
                <w:ilvl w:val="0"/>
                <w:numId w:val="2"/>
              </w:numPr>
              <w:adjustRightInd w:val="0"/>
              <w:snapToGrid w:val="0"/>
              <w:spacing w:line="240" w:lineRule="atLeast"/>
              <w:rPr>
                <w:rFonts w:ascii="宋体" w:hAnsi="宋体"/>
                <w:color w:val="auto"/>
                <w:sz w:val="18"/>
                <w:szCs w:val="18"/>
              </w:rPr>
            </w:pPr>
            <w:r>
              <w:rPr>
                <w:rFonts w:hint="eastAsia" w:ascii="宋体" w:hAnsi="宋体"/>
                <w:color w:val="auto"/>
                <w:sz w:val="18"/>
                <w:szCs w:val="18"/>
              </w:rPr>
              <w:t>论文一</w:t>
            </w:r>
            <w:r>
              <w:rPr>
                <w:rFonts w:ascii="宋体" w:hAnsi="宋体"/>
                <w:color w:val="auto"/>
                <w:sz w:val="18"/>
                <w:szCs w:val="18"/>
              </w:rPr>
              <w:t>旦通过检测，不能再修改</w:t>
            </w:r>
            <w:r>
              <w:rPr>
                <w:rFonts w:hint="eastAsia" w:ascii="宋体" w:hAnsi="宋体"/>
                <w:color w:val="auto"/>
                <w:sz w:val="18"/>
                <w:szCs w:val="18"/>
              </w:rPr>
              <w:t>；</w:t>
            </w:r>
            <w:r>
              <w:rPr>
                <w:rFonts w:ascii="宋体" w:hAnsi="宋体"/>
                <w:color w:val="auto"/>
                <w:sz w:val="18"/>
                <w:szCs w:val="18"/>
              </w:rPr>
              <w:t>若通过第一次检测</w:t>
            </w:r>
            <w:r>
              <w:rPr>
                <w:rFonts w:hint="eastAsia" w:ascii="宋体" w:hAnsi="宋体"/>
                <w:color w:val="auto"/>
                <w:sz w:val="18"/>
                <w:szCs w:val="18"/>
              </w:rPr>
              <w:t>后对论文</w:t>
            </w:r>
            <w:r>
              <w:rPr>
                <w:rFonts w:ascii="宋体" w:hAnsi="宋体"/>
                <w:color w:val="auto"/>
                <w:sz w:val="18"/>
                <w:szCs w:val="18"/>
              </w:rPr>
              <w:t>进行修改</w:t>
            </w:r>
            <w:r>
              <w:rPr>
                <w:rFonts w:hint="eastAsia" w:ascii="宋体" w:hAnsi="宋体"/>
                <w:color w:val="auto"/>
                <w:sz w:val="18"/>
                <w:szCs w:val="18"/>
              </w:rPr>
              <w:t>者</w:t>
            </w:r>
            <w:r>
              <w:rPr>
                <w:rFonts w:ascii="宋体" w:hAnsi="宋体"/>
                <w:color w:val="auto"/>
                <w:sz w:val="18"/>
                <w:szCs w:val="18"/>
              </w:rPr>
              <w:t>，需再次提交检测</w:t>
            </w:r>
            <w:r>
              <w:rPr>
                <w:rFonts w:hint="eastAsia" w:ascii="宋体" w:hAnsi="宋体"/>
                <w:color w:val="auto"/>
                <w:sz w:val="18"/>
                <w:szCs w:val="18"/>
              </w:rPr>
              <w:t>；</w:t>
            </w:r>
            <w:r>
              <w:rPr>
                <w:rFonts w:ascii="宋体" w:hAnsi="宋体"/>
                <w:color w:val="auto"/>
                <w:sz w:val="18"/>
                <w:szCs w:val="18"/>
              </w:rPr>
              <w:t>检测机会共计</w:t>
            </w:r>
            <w:r>
              <w:rPr>
                <w:rFonts w:hint="eastAsia" w:ascii="宋体" w:hAnsi="宋体"/>
                <w:color w:val="auto"/>
                <w:sz w:val="18"/>
                <w:szCs w:val="18"/>
              </w:rPr>
              <w:t>两</w:t>
            </w:r>
            <w:r>
              <w:rPr>
                <w:rFonts w:ascii="宋体" w:hAnsi="宋体"/>
                <w:color w:val="auto"/>
                <w:sz w:val="18"/>
                <w:szCs w:val="18"/>
              </w:rPr>
              <w:t>次。每次检测期间，不低于一周；</w:t>
            </w:r>
          </w:p>
          <w:p>
            <w:pPr>
              <w:numPr>
                <w:ilvl w:val="0"/>
                <w:numId w:val="2"/>
              </w:numPr>
              <w:adjustRightInd w:val="0"/>
              <w:snapToGrid w:val="0"/>
              <w:spacing w:line="240" w:lineRule="atLeast"/>
              <w:rPr>
                <w:rFonts w:ascii="宋体" w:hAnsi="宋体"/>
                <w:color w:val="auto"/>
                <w:sz w:val="18"/>
                <w:szCs w:val="18"/>
              </w:rPr>
            </w:pPr>
            <w:r>
              <w:rPr>
                <w:rFonts w:ascii="宋体" w:hAnsi="宋体"/>
                <w:color w:val="auto"/>
                <w:sz w:val="18"/>
                <w:szCs w:val="18"/>
              </w:rPr>
              <w:t>每一次检测必须由学院统一送检</w:t>
            </w:r>
            <w:r>
              <w:rPr>
                <w:rFonts w:hint="eastAsia" w:ascii="宋体" w:hAnsi="宋体"/>
                <w:color w:val="auto"/>
                <w:sz w:val="18"/>
                <w:szCs w:val="18"/>
              </w:rPr>
              <w:t>；</w:t>
            </w:r>
          </w:p>
          <w:p>
            <w:pPr>
              <w:numPr>
                <w:ilvl w:val="0"/>
                <w:numId w:val="2"/>
              </w:numPr>
              <w:adjustRightInd w:val="0"/>
              <w:snapToGrid w:val="0"/>
              <w:spacing w:line="240" w:lineRule="atLeast"/>
              <w:rPr>
                <w:rFonts w:ascii="宋体" w:hAnsi="宋体"/>
                <w:color w:val="auto"/>
                <w:sz w:val="18"/>
                <w:szCs w:val="18"/>
                <w:highlight w:val="yellow"/>
              </w:rPr>
            </w:pPr>
            <w:r>
              <w:rPr>
                <w:rFonts w:hint="eastAsia" w:ascii="宋体" w:hAnsi="宋体"/>
                <w:color w:val="auto"/>
                <w:sz w:val="18"/>
                <w:szCs w:val="18"/>
                <w:highlight w:val="yellow"/>
              </w:rPr>
              <w:t>若第一次检测文字复制率&gt;30%和二次检测文字复制率均&gt;15%，需对论文进行半年以上的修改工作，需在学院组织的下一轮学位论文答辩中，重新提交答辩申请；</w:t>
            </w:r>
          </w:p>
          <w:p>
            <w:pPr>
              <w:numPr>
                <w:ilvl w:val="0"/>
                <w:numId w:val="2"/>
              </w:numPr>
              <w:adjustRightInd w:val="0"/>
              <w:snapToGrid w:val="0"/>
              <w:spacing w:line="240" w:lineRule="atLeast"/>
              <w:rPr>
                <w:rFonts w:ascii="宋体" w:hAnsi="宋体"/>
                <w:color w:val="auto"/>
                <w:sz w:val="18"/>
                <w:szCs w:val="18"/>
                <w:highlight w:val="yellow"/>
              </w:rPr>
            </w:pPr>
            <w:r>
              <w:rPr>
                <w:rFonts w:ascii="宋体" w:hAnsi="宋体"/>
                <w:color w:val="auto"/>
                <w:sz w:val="18"/>
                <w:szCs w:val="18"/>
                <w:highlight w:val="yellow"/>
              </w:rPr>
              <w:t>送检论文，须</w:t>
            </w:r>
            <w:r>
              <w:rPr>
                <w:rFonts w:hint="eastAsia" w:ascii="宋体" w:hAnsi="宋体"/>
                <w:color w:val="auto"/>
                <w:sz w:val="18"/>
                <w:szCs w:val="18"/>
                <w:highlight w:val="yellow"/>
              </w:rPr>
              <w:t>由导师审核，经导师同意并</w:t>
            </w:r>
            <w:r>
              <w:rPr>
                <w:rFonts w:ascii="宋体" w:hAnsi="宋体"/>
                <w:color w:val="auto"/>
                <w:sz w:val="18"/>
                <w:szCs w:val="18"/>
                <w:highlight w:val="yellow"/>
              </w:rPr>
              <w:t>签署“硕士研究生学位论文定稿及检测提交意见书”</w:t>
            </w:r>
            <w:r>
              <w:rPr>
                <w:rFonts w:hint="eastAsia" w:ascii="宋体" w:hAnsi="宋体"/>
                <w:color w:val="auto"/>
                <w:sz w:val="18"/>
                <w:szCs w:val="18"/>
                <w:highlight w:val="yellow"/>
              </w:rPr>
              <w:t>，送检论文</w:t>
            </w:r>
            <w:r>
              <w:rPr>
                <w:rFonts w:ascii="宋体" w:hAnsi="宋体"/>
                <w:color w:val="auto"/>
                <w:sz w:val="18"/>
                <w:szCs w:val="18"/>
                <w:highlight w:val="yellow"/>
              </w:rPr>
              <w:t>请导师</w:t>
            </w:r>
            <w:r>
              <w:rPr>
                <w:rFonts w:hint="eastAsia" w:ascii="宋体" w:hAnsi="宋体"/>
                <w:color w:val="auto"/>
                <w:sz w:val="18"/>
                <w:szCs w:val="18"/>
                <w:highlight w:val="yellow"/>
                <w:lang w:eastAsia="zh-CN"/>
              </w:rPr>
              <w:t>在</w:t>
            </w:r>
            <w:r>
              <w:rPr>
                <w:rFonts w:hint="eastAsia" w:ascii="宋体" w:hAnsi="宋体"/>
                <w:color w:val="auto"/>
                <w:sz w:val="18"/>
                <w:szCs w:val="18"/>
                <w:highlight w:val="yellow"/>
                <w:lang w:val="en-US" w:eastAsia="zh-CN"/>
              </w:rPr>
              <w:t>3月7日/3月14日</w:t>
            </w:r>
            <w:r>
              <w:rPr>
                <w:rFonts w:ascii="宋体" w:hAnsi="宋体"/>
                <w:color w:val="auto"/>
                <w:sz w:val="18"/>
                <w:szCs w:val="18"/>
                <w:highlight w:val="yellow"/>
              </w:rPr>
              <w:t>将完整的论文电子版</w:t>
            </w:r>
            <w:r>
              <w:rPr>
                <w:rFonts w:hint="eastAsia" w:ascii="宋体" w:hAnsi="宋体"/>
                <w:color w:val="auto"/>
                <w:sz w:val="18"/>
                <w:szCs w:val="18"/>
                <w:highlight w:val="yellow"/>
              </w:rPr>
              <w:t>（实证论文，请将数据与代码打包一起）发</w:t>
            </w:r>
            <w:r>
              <w:rPr>
                <w:rFonts w:ascii="宋体" w:hAnsi="宋体"/>
                <w:color w:val="auto"/>
                <w:sz w:val="18"/>
                <w:szCs w:val="18"/>
                <w:highlight w:val="yellow"/>
              </w:rPr>
              <w:t>送至</w:t>
            </w:r>
            <w:r>
              <w:rPr>
                <w:rFonts w:hint="eastAsia" w:ascii="宋体" w:hAnsi="宋体"/>
                <w:color w:val="auto"/>
                <w:sz w:val="18"/>
                <w:szCs w:val="18"/>
                <w:highlight w:val="yellow"/>
              </w:rPr>
              <w:t>以下</w:t>
            </w:r>
            <w:r>
              <w:rPr>
                <w:rFonts w:ascii="宋体" w:hAnsi="宋体"/>
                <w:color w:val="auto"/>
                <w:sz w:val="18"/>
                <w:szCs w:val="18"/>
                <w:highlight w:val="yellow"/>
              </w:rPr>
              <w:t>邮箱：</w:t>
            </w:r>
            <w:r>
              <w:rPr>
                <w:color w:val="auto"/>
              </w:rPr>
              <w:fldChar w:fldCharType="begin"/>
            </w:r>
            <w:r>
              <w:rPr>
                <w:color w:val="auto"/>
              </w:rPr>
              <w:instrText xml:space="preserve"> HYPERLINK "mailto:sib@swufe.edu.cn" </w:instrText>
            </w:r>
            <w:r>
              <w:rPr>
                <w:color w:val="auto"/>
              </w:rPr>
              <w:fldChar w:fldCharType="separate"/>
            </w:r>
            <w:r>
              <w:rPr>
                <w:rStyle w:val="6"/>
                <w:rFonts w:ascii="宋体" w:hAnsi="宋体"/>
                <w:color w:val="auto"/>
                <w:sz w:val="18"/>
                <w:szCs w:val="18"/>
                <w:highlight w:val="yellow"/>
              </w:rPr>
              <w:t>sib@swufe.edu.cn</w:t>
            </w:r>
            <w:r>
              <w:rPr>
                <w:rStyle w:val="6"/>
                <w:rFonts w:ascii="宋体" w:hAnsi="宋体"/>
                <w:color w:val="auto"/>
                <w:sz w:val="18"/>
                <w:szCs w:val="18"/>
                <w:highlight w:val="yellow"/>
              </w:rPr>
              <w:fldChar w:fldCharType="end"/>
            </w:r>
            <w:r>
              <w:rPr>
                <w:rStyle w:val="6"/>
                <w:rFonts w:hint="eastAsia" w:ascii="宋体" w:hAnsi="宋体"/>
                <w:color w:val="auto"/>
                <w:sz w:val="18"/>
                <w:szCs w:val="18"/>
                <w:highlight w:val="yellow"/>
              </w:rPr>
              <w:t>，</w:t>
            </w:r>
            <w:r>
              <w:rPr>
                <w:rStyle w:val="6"/>
                <w:rFonts w:hint="eastAsia" w:ascii="宋体" w:hAnsi="宋体"/>
                <w:color w:val="auto"/>
                <w:sz w:val="18"/>
                <w:szCs w:val="18"/>
                <w:highlight w:val="yellow"/>
                <w:u w:val="none"/>
              </w:rPr>
              <w:t>或直接</w:t>
            </w:r>
            <w:r>
              <w:rPr>
                <w:rStyle w:val="6"/>
                <w:rFonts w:ascii="宋体" w:hAnsi="宋体"/>
                <w:color w:val="auto"/>
                <w:sz w:val="18"/>
                <w:szCs w:val="18"/>
                <w:highlight w:val="yellow"/>
                <w:u w:val="none"/>
              </w:rPr>
              <w:t>拷贝给教学秘书。</w:t>
            </w:r>
          </w:p>
          <w:p>
            <w:pPr>
              <w:numPr>
                <w:ilvl w:val="0"/>
                <w:numId w:val="2"/>
              </w:numPr>
              <w:adjustRightInd w:val="0"/>
              <w:snapToGrid w:val="0"/>
              <w:spacing w:line="240" w:lineRule="atLeast"/>
              <w:rPr>
                <w:rFonts w:ascii="宋体" w:hAnsi="宋体"/>
                <w:color w:val="auto"/>
                <w:sz w:val="18"/>
                <w:szCs w:val="18"/>
              </w:rPr>
            </w:pPr>
            <w:r>
              <w:rPr>
                <w:rFonts w:ascii="宋体" w:hAnsi="宋体"/>
                <w:color w:val="auto"/>
                <w:sz w:val="18"/>
                <w:szCs w:val="18"/>
              </w:rPr>
              <w:t>若导师不同意学生论文送检，请于3月</w:t>
            </w:r>
            <w:r>
              <w:rPr>
                <w:rFonts w:hint="eastAsia" w:ascii="宋体" w:hAnsi="宋体"/>
                <w:color w:val="auto"/>
                <w:sz w:val="18"/>
                <w:szCs w:val="18"/>
                <w:lang w:val="en-US" w:eastAsia="zh-CN"/>
              </w:rPr>
              <w:t>7</w:t>
            </w:r>
            <w:r>
              <w:rPr>
                <w:rFonts w:ascii="宋体" w:hAnsi="宋体"/>
                <w:color w:val="auto"/>
                <w:sz w:val="18"/>
                <w:szCs w:val="18"/>
              </w:rPr>
              <w:t>日上午</w:t>
            </w:r>
            <w:r>
              <w:rPr>
                <w:rFonts w:hint="eastAsia" w:ascii="宋体" w:hAnsi="宋体"/>
                <w:color w:val="auto"/>
                <w:sz w:val="18"/>
                <w:szCs w:val="18"/>
                <w:lang w:val="en-US" w:eastAsia="zh-CN"/>
              </w:rPr>
              <w:t>12</w:t>
            </w:r>
            <w:r>
              <w:rPr>
                <w:rFonts w:ascii="宋体" w:hAnsi="宋体"/>
                <w:color w:val="auto"/>
                <w:sz w:val="18"/>
                <w:szCs w:val="18"/>
              </w:rPr>
              <w:t>点以前，将导师签字的“硕士研究生学位论文学术不端行为文献检测推迟申请”，交至学院</w:t>
            </w:r>
            <w:r>
              <w:rPr>
                <w:rFonts w:hint="eastAsia" w:ascii="宋体" w:hAnsi="宋体"/>
                <w:color w:val="auto"/>
                <w:sz w:val="18"/>
                <w:szCs w:val="18"/>
              </w:rPr>
              <w:t>B座</w:t>
            </w:r>
            <w:r>
              <w:rPr>
                <w:rFonts w:hint="eastAsia" w:ascii="宋体" w:hAnsi="宋体"/>
                <w:color w:val="auto"/>
                <w:sz w:val="18"/>
                <w:szCs w:val="18"/>
                <w:lang w:val="en-US" w:eastAsia="zh-CN"/>
              </w:rPr>
              <w:t>114</w:t>
            </w:r>
            <w:r>
              <w:rPr>
                <w:rFonts w:ascii="宋体" w:hAnsi="宋体"/>
                <w:color w:val="auto"/>
                <w:sz w:val="18"/>
                <w:szCs w:val="18"/>
              </w:rPr>
              <w:t>办公室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357" w:type="dxa"/>
            <w:vMerge w:val="restart"/>
            <w:vAlign w:val="center"/>
          </w:tcPr>
          <w:p>
            <w:pPr>
              <w:adjustRightInd w:val="0"/>
              <w:snapToGrid w:val="0"/>
              <w:spacing w:line="240" w:lineRule="atLeast"/>
              <w:rPr>
                <w:rFonts w:ascii="宋体" w:hAnsi="宋体"/>
                <w:sz w:val="18"/>
                <w:szCs w:val="18"/>
              </w:rPr>
            </w:pPr>
            <w:r>
              <w:rPr>
                <w:rFonts w:hint="eastAsia" w:ascii="宋体" w:hAnsi="宋体"/>
                <w:sz w:val="18"/>
                <w:szCs w:val="18"/>
              </w:rPr>
              <w:t>论文抽检、评阅及相关答辩材料的提交</w:t>
            </w:r>
          </w:p>
        </w:tc>
        <w:tc>
          <w:tcPr>
            <w:tcW w:w="5245" w:type="dxa"/>
            <w:vAlign w:val="center"/>
          </w:tcPr>
          <w:p>
            <w:pPr>
              <w:adjustRightInd w:val="0"/>
              <w:snapToGrid w:val="0"/>
              <w:spacing w:line="240" w:lineRule="atLeast"/>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学校确定抽检名单</w:t>
            </w:r>
          </w:p>
        </w:tc>
        <w:tc>
          <w:tcPr>
            <w:tcW w:w="1586" w:type="dxa"/>
            <w:vAlign w:val="center"/>
          </w:tcPr>
          <w:p>
            <w:pPr>
              <w:adjustRightInd w:val="0"/>
              <w:snapToGrid w:val="0"/>
              <w:spacing w:line="240" w:lineRule="atLeast"/>
              <w:rPr>
                <w:rFonts w:ascii="宋体" w:hAnsi="宋体"/>
                <w:sz w:val="18"/>
                <w:szCs w:val="18"/>
              </w:rPr>
            </w:pPr>
            <w:r>
              <w:rPr>
                <w:rFonts w:hint="eastAsia" w:ascii="宋体" w:hAnsi="宋体"/>
                <w:sz w:val="18"/>
                <w:szCs w:val="18"/>
                <w:lang w:val="en-US" w:eastAsia="zh-CN"/>
              </w:rPr>
              <w:t>3月30</w:t>
            </w:r>
            <w:r>
              <w:rPr>
                <w:rFonts w:hint="eastAsia" w:ascii="宋体" w:hAnsi="宋体"/>
                <w:sz w:val="18"/>
                <w:szCs w:val="18"/>
              </w:rPr>
              <w:t>左右</w:t>
            </w:r>
          </w:p>
        </w:tc>
        <w:tc>
          <w:tcPr>
            <w:tcW w:w="6521" w:type="dxa"/>
            <w:vAlign w:val="center"/>
          </w:tcPr>
          <w:p>
            <w:pPr>
              <w:adjustRightInd w:val="0"/>
              <w:snapToGrid w:val="0"/>
              <w:spacing w:line="240" w:lineRule="atLeast"/>
              <w:rPr>
                <w:rFonts w:ascii="宋体" w:hAnsi="宋体"/>
                <w:sz w:val="18"/>
                <w:szCs w:val="18"/>
              </w:rPr>
            </w:pPr>
            <w:r>
              <w:rPr>
                <w:rFonts w:hint="eastAsia" w:ascii="宋体" w:hAnsi="宋体"/>
                <w:sz w:val="18"/>
                <w:szCs w:val="18"/>
              </w:rPr>
              <w:t>抽检同学论文有学校送教育部平台匿名评阅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357" w:type="dxa"/>
            <w:vMerge w:val="continue"/>
            <w:vAlign w:val="center"/>
          </w:tcPr>
          <w:p>
            <w:pPr>
              <w:adjustRightInd w:val="0"/>
              <w:snapToGrid w:val="0"/>
              <w:spacing w:line="240" w:lineRule="atLeast"/>
              <w:rPr>
                <w:rFonts w:ascii="宋体" w:hAnsi="宋体"/>
                <w:sz w:val="18"/>
                <w:szCs w:val="18"/>
              </w:rPr>
            </w:pPr>
          </w:p>
        </w:tc>
        <w:tc>
          <w:tcPr>
            <w:tcW w:w="5245" w:type="dxa"/>
            <w:vAlign w:val="center"/>
          </w:tcPr>
          <w:p>
            <w:pPr>
              <w:adjustRightInd w:val="0"/>
              <w:snapToGrid w:val="0"/>
              <w:spacing w:line="240" w:lineRule="atLeast"/>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学院送评阅</w:t>
            </w:r>
          </w:p>
        </w:tc>
        <w:tc>
          <w:tcPr>
            <w:tcW w:w="1586" w:type="dxa"/>
            <w:vAlign w:val="center"/>
          </w:tcPr>
          <w:p>
            <w:pPr>
              <w:adjustRightInd w:val="0"/>
              <w:snapToGrid w:val="0"/>
              <w:spacing w:line="240" w:lineRule="atLeast"/>
              <w:rPr>
                <w:rFonts w:hint="eastAsia" w:ascii="宋体" w:hAnsi="宋体" w:eastAsia="宋体"/>
                <w:sz w:val="18"/>
                <w:szCs w:val="18"/>
                <w:lang w:eastAsia="zh-CN"/>
              </w:rPr>
            </w:pPr>
            <w:r>
              <w:rPr>
                <w:rFonts w:hint="eastAsia" w:ascii="宋体" w:hAnsi="宋体"/>
                <w:sz w:val="18"/>
                <w:szCs w:val="18"/>
                <w:lang w:val="en-US" w:eastAsia="zh-CN"/>
              </w:rPr>
              <w:t>4</w:t>
            </w:r>
            <w:r>
              <w:rPr>
                <w:rFonts w:hint="eastAsia" w:ascii="宋体" w:hAnsi="宋体"/>
                <w:sz w:val="18"/>
                <w:szCs w:val="18"/>
              </w:rPr>
              <w:t>月</w:t>
            </w:r>
            <w:r>
              <w:rPr>
                <w:rFonts w:hint="eastAsia" w:ascii="宋体" w:hAnsi="宋体"/>
                <w:sz w:val="18"/>
                <w:szCs w:val="18"/>
                <w:lang w:val="en-US" w:eastAsia="zh-CN"/>
              </w:rPr>
              <w:t>6</w:t>
            </w:r>
            <w:r>
              <w:rPr>
                <w:rFonts w:hint="eastAsia" w:ascii="宋体" w:hAnsi="宋体"/>
                <w:sz w:val="18"/>
                <w:szCs w:val="18"/>
              </w:rPr>
              <w:t>日</w:t>
            </w:r>
            <w:r>
              <w:rPr>
                <w:rFonts w:hint="eastAsia" w:ascii="宋体" w:hAnsi="宋体"/>
                <w:sz w:val="18"/>
                <w:szCs w:val="18"/>
                <w:lang w:eastAsia="zh-CN"/>
              </w:rPr>
              <w:t>（抽检名单公布后）</w:t>
            </w:r>
          </w:p>
        </w:tc>
        <w:tc>
          <w:tcPr>
            <w:tcW w:w="6521" w:type="dxa"/>
            <w:vAlign w:val="center"/>
          </w:tcPr>
          <w:p>
            <w:pPr>
              <w:adjustRightInd w:val="0"/>
              <w:snapToGrid w:val="0"/>
              <w:spacing w:line="240" w:lineRule="atLeast"/>
              <w:rPr>
                <w:rFonts w:ascii="宋体" w:hAnsi="宋体"/>
                <w:sz w:val="18"/>
                <w:szCs w:val="18"/>
              </w:rPr>
            </w:pPr>
            <w:r>
              <w:rPr>
                <w:rFonts w:hint="eastAsia" w:ascii="宋体" w:hAnsi="宋体"/>
                <w:sz w:val="18"/>
                <w:szCs w:val="18"/>
              </w:rPr>
              <w:t>其余同学又学院送2位专家匿名评阅（校外1名，校内1名）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 w:hRule="atLeast"/>
          <w:jc w:val="center"/>
        </w:trPr>
        <w:tc>
          <w:tcPr>
            <w:tcW w:w="1357" w:type="dxa"/>
            <w:vMerge w:val="continue"/>
            <w:vAlign w:val="center"/>
          </w:tcPr>
          <w:p>
            <w:pPr>
              <w:adjustRightInd w:val="0"/>
              <w:snapToGrid w:val="0"/>
              <w:spacing w:line="240" w:lineRule="atLeast"/>
              <w:rPr>
                <w:rFonts w:ascii="宋体" w:hAnsi="宋体"/>
                <w:sz w:val="18"/>
                <w:szCs w:val="18"/>
              </w:rPr>
            </w:pPr>
          </w:p>
        </w:tc>
        <w:tc>
          <w:tcPr>
            <w:tcW w:w="5245" w:type="dxa"/>
            <w:tcBorders>
              <w:bottom w:val="single" w:color="auto" w:sz="4" w:space="0"/>
            </w:tcBorders>
            <w:vAlign w:val="center"/>
          </w:tcPr>
          <w:p>
            <w:pPr>
              <w:adjustRightInd w:val="0"/>
              <w:snapToGrid w:val="0"/>
              <w:spacing w:line="240" w:lineRule="atLeast"/>
              <w:rPr>
                <w:rFonts w:ascii="宋体" w:hAnsi="宋体"/>
                <w:sz w:val="18"/>
                <w:szCs w:val="18"/>
              </w:rPr>
            </w:pPr>
            <w:r>
              <w:rPr>
                <w:rFonts w:ascii="宋体" w:hAnsi="宋体"/>
                <w:sz w:val="18"/>
                <w:szCs w:val="18"/>
              </w:rPr>
              <w:t>3</w:t>
            </w:r>
            <w:r>
              <w:rPr>
                <w:rFonts w:hint="eastAsia" w:ascii="宋体" w:hAnsi="宋体"/>
                <w:sz w:val="18"/>
                <w:szCs w:val="18"/>
              </w:rPr>
              <w:t>. 领取学位申请书、毕业生登记表</w:t>
            </w:r>
          </w:p>
        </w:tc>
        <w:tc>
          <w:tcPr>
            <w:tcW w:w="1586" w:type="dxa"/>
            <w:tcBorders>
              <w:bottom w:val="single" w:color="auto" w:sz="4" w:space="0"/>
            </w:tcBorders>
            <w:vAlign w:val="center"/>
          </w:tcPr>
          <w:p>
            <w:pPr>
              <w:adjustRightInd w:val="0"/>
              <w:snapToGrid w:val="0"/>
              <w:spacing w:line="240" w:lineRule="atLeast"/>
              <w:rPr>
                <w:rFonts w:ascii="宋体" w:hAnsi="宋体"/>
                <w:sz w:val="18"/>
                <w:szCs w:val="18"/>
              </w:rPr>
            </w:pPr>
            <w:r>
              <w:rPr>
                <w:rFonts w:hint="eastAsia" w:ascii="宋体" w:hAnsi="宋体"/>
                <w:sz w:val="18"/>
                <w:szCs w:val="18"/>
              </w:rPr>
              <w:t>4月</w:t>
            </w:r>
            <w:r>
              <w:rPr>
                <w:rFonts w:hint="eastAsia" w:ascii="宋体" w:hAnsi="宋体"/>
                <w:sz w:val="18"/>
                <w:szCs w:val="18"/>
                <w:lang w:val="en-US" w:eastAsia="zh-CN"/>
              </w:rPr>
              <w:t>中下旬</w:t>
            </w:r>
          </w:p>
        </w:tc>
        <w:tc>
          <w:tcPr>
            <w:tcW w:w="6521" w:type="dxa"/>
            <w:tcBorders>
              <w:bottom w:val="single" w:color="auto" w:sz="4" w:space="0"/>
            </w:tcBorders>
            <w:vAlign w:val="center"/>
          </w:tcPr>
          <w:p>
            <w:pPr>
              <w:adjustRightInd w:val="0"/>
              <w:snapToGrid w:val="0"/>
              <w:spacing w:line="240" w:lineRule="atLeast"/>
              <w:rPr>
                <w:rFonts w:ascii="宋体" w:hAnsi="宋体"/>
                <w:sz w:val="18"/>
                <w:szCs w:val="18"/>
              </w:rPr>
            </w:pPr>
            <w:r>
              <w:rPr>
                <w:rFonts w:ascii="宋体" w:hAnsi="宋体"/>
                <w:color w:val="auto"/>
                <w:sz w:val="18"/>
                <w:szCs w:val="18"/>
              </w:rPr>
              <w:t>学院</w:t>
            </w:r>
            <w:r>
              <w:rPr>
                <w:rFonts w:hint="eastAsia" w:ascii="宋体" w:hAnsi="宋体"/>
                <w:color w:val="auto"/>
                <w:sz w:val="18"/>
                <w:szCs w:val="18"/>
              </w:rPr>
              <w:t>B座</w:t>
            </w:r>
            <w:r>
              <w:rPr>
                <w:rFonts w:hint="eastAsia" w:ascii="宋体" w:hAnsi="宋体"/>
                <w:color w:val="auto"/>
                <w:sz w:val="18"/>
                <w:szCs w:val="18"/>
                <w:lang w:val="en-US" w:eastAsia="zh-CN"/>
              </w:rPr>
              <w:t>114</w:t>
            </w:r>
            <w:r>
              <w:rPr>
                <w:rFonts w:ascii="宋体" w:hAnsi="宋体"/>
                <w:color w:val="auto"/>
                <w:sz w:val="18"/>
                <w:szCs w:val="18"/>
              </w:rPr>
              <w:t>办公室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357" w:type="dxa"/>
            <w:vMerge w:val="continue"/>
            <w:vAlign w:val="center"/>
          </w:tcPr>
          <w:p>
            <w:pPr>
              <w:adjustRightInd w:val="0"/>
              <w:snapToGrid w:val="0"/>
              <w:spacing w:line="240" w:lineRule="atLeast"/>
              <w:rPr>
                <w:rFonts w:ascii="宋体" w:hAnsi="宋体"/>
                <w:sz w:val="18"/>
                <w:szCs w:val="18"/>
              </w:rPr>
            </w:pPr>
          </w:p>
        </w:tc>
        <w:tc>
          <w:tcPr>
            <w:tcW w:w="5245" w:type="dxa"/>
            <w:tcBorders>
              <w:top w:val="single" w:color="auto" w:sz="4" w:space="0"/>
              <w:bottom w:val="single" w:color="auto" w:sz="4" w:space="0"/>
              <w:right w:val="single" w:color="auto" w:sz="4" w:space="0"/>
            </w:tcBorders>
            <w:vAlign w:val="center"/>
          </w:tcPr>
          <w:p>
            <w:pPr>
              <w:adjustRightInd w:val="0"/>
              <w:snapToGrid w:val="0"/>
              <w:spacing w:line="240" w:lineRule="atLeast"/>
              <w:rPr>
                <w:rFonts w:ascii="宋体" w:hAnsi="宋体"/>
                <w:sz w:val="18"/>
                <w:szCs w:val="18"/>
              </w:rPr>
            </w:pPr>
            <w:r>
              <w:rPr>
                <w:rFonts w:hint="eastAsia" w:ascii="宋体" w:hAnsi="宋体"/>
                <w:sz w:val="18"/>
                <w:szCs w:val="18"/>
              </w:rPr>
              <w:t>3.</w:t>
            </w:r>
            <w:r>
              <w:rPr>
                <w:rFonts w:ascii="宋体" w:hAnsi="宋体"/>
                <w:sz w:val="18"/>
                <w:szCs w:val="18"/>
              </w:rPr>
              <w:t xml:space="preserve"> </w:t>
            </w:r>
            <w:r>
              <w:rPr>
                <w:rFonts w:hint="eastAsia" w:ascii="宋体" w:hAnsi="宋体"/>
                <w:sz w:val="18"/>
                <w:szCs w:val="18"/>
              </w:rPr>
              <w:t>提交填写完毕的学位申请书、毕业生登记表</w:t>
            </w:r>
          </w:p>
        </w:tc>
        <w:tc>
          <w:tcPr>
            <w:tcW w:w="158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ascii="宋体" w:hAnsi="宋体"/>
                <w:sz w:val="18"/>
                <w:szCs w:val="18"/>
              </w:rPr>
            </w:pPr>
            <w:r>
              <w:rPr>
                <w:rFonts w:hint="eastAsia" w:ascii="宋体" w:hAnsi="宋体"/>
                <w:sz w:val="18"/>
                <w:szCs w:val="18"/>
              </w:rPr>
              <w:t>4月</w:t>
            </w:r>
            <w:r>
              <w:rPr>
                <w:rFonts w:hint="eastAsia" w:ascii="宋体" w:hAnsi="宋体"/>
                <w:sz w:val="18"/>
                <w:szCs w:val="18"/>
                <w:lang w:val="en-US" w:eastAsia="zh-CN"/>
              </w:rPr>
              <w:t>中下旬</w:t>
            </w:r>
          </w:p>
        </w:tc>
        <w:tc>
          <w:tcPr>
            <w:tcW w:w="65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ascii="宋体" w:hAnsi="宋体"/>
                <w:sz w:val="18"/>
                <w:szCs w:val="18"/>
              </w:rPr>
            </w:pPr>
            <w:r>
              <w:rPr>
                <w:rFonts w:hint="eastAsia" w:ascii="宋体" w:hAnsi="宋体"/>
                <w:sz w:val="18"/>
                <w:szCs w:val="18"/>
              </w:rPr>
              <w:t>表格必须按要求填写完毕，并经相关人员签字盖章；逾期未交的同学，不能参加论文答辩。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357" w:type="dxa"/>
            <w:vMerge w:val="continue"/>
            <w:vAlign w:val="center"/>
          </w:tcPr>
          <w:p>
            <w:pPr>
              <w:adjustRightInd w:val="0"/>
              <w:snapToGrid w:val="0"/>
              <w:spacing w:line="240" w:lineRule="atLeast"/>
              <w:rPr>
                <w:rFonts w:ascii="宋体" w:hAnsi="宋体"/>
                <w:sz w:val="18"/>
                <w:szCs w:val="18"/>
              </w:rPr>
            </w:pPr>
          </w:p>
        </w:tc>
        <w:tc>
          <w:tcPr>
            <w:tcW w:w="5245" w:type="dxa"/>
            <w:tcBorders>
              <w:top w:val="single" w:color="auto" w:sz="4" w:space="0"/>
              <w:bottom w:val="single" w:color="auto" w:sz="4" w:space="0"/>
              <w:right w:val="single" w:color="auto" w:sz="4" w:space="0"/>
            </w:tcBorders>
            <w:vAlign w:val="center"/>
          </w:tcPr>
          <w:p>
            <w:pPr>
              <w:adjustRightInd w:val="0"/>
              <w:snapToGrid w:val="0"/>
              <w:spacing w:line="240" w:lineRule="atLeast"/>
              <w:rPr>
                <w:rFonts w:ascii="宋体" w:hAnsi="宋体"/>
                <w:sz w:val="18"/>
                <w:szCs w:val="18"/>
              </w:rPr>
            </w:pPr>
            <w:r>
              <w:rPr>
                <w:rFonts w:hint="eastAsia" w:ascii="宋体" w:hAnsi="宋体"/>
                <w:sz w:val="18"/>
                <w:szCs w:val="18"/>
              </w:rPr>
              <w:t>4.网上提交学位信息</w:t>
            </w:r>
          </w:p>
        </w:tc>
        <w:tc>
          <w:tcPr>
            <w:tcW w:w="158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ascii="宋体" w:hAnsi="宋体"/>
                <w:sz w:val="18"/>
                <w:szCs w:val="18"/>
              </w:rPr>
            </w:pPr>
            <w:r>
              <w:rPr>
                <w:rFonts w:hint="eastAsia" w:ascii="宋体" w:hAnsi="宋体"/>
                <w:sz w:val="18"/>
                <w:szCs w:val="18"/>
              </w:rPr>
              <w:t>由研究生院确定</w:t>
            </w:r>
          </w:p>
        </w:tc>
        <w:tc>
          <w:tcPr>
            <w:tcW w:w="65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ascii="宋体" w:hAnsi="宋体"/>
                <w:sz w:val="18"/>
                <w:szCs w:val="18"/>
              </w:rPr>
            </w:pPr>
            <w:r>
              <w:rPr>
                <w:rFonts w:hint="eastAsia" w:ascii="宋体" w:hAnsi="宋体"/>
                <w:sz w:val="18"/>
                <w:szCs w:val="18"/>
              </w:rPr>
              <w:t>未按时提交的同学不能参加论文答辩。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357" w:type="dxa"/>
            <w:vMerge w:val="continue"/>
            <w:vAlign w:val="center"/>
          </w:tcPr>
          <w:p>
            <w:pPr>
              <w:adjustRightInd w:val="0"/>
              <w:snapToGrid w:val="0"/>
              <w:spacing w:line="240" w:lineRule="atLeast"/>
              <w:rPr>
                <w:rFonts w:ascii="宋体" w:hAnsi="宋体"/>
                <w:sz w:val="18"/>
                <w:szCs w:val="18"/>
              </w:rPr>
            </w:pPr>
          </w:p>
        </w:tc>
        <w:tc>
          <w:tcPr>
            <w:tcW w:w="5245" w:type="dxa"/>
            <w:tcBorders>
              <w:top w:val="single" w:color="auto" w:sz="4" w:space="0"/>
              <w:bottom w:val="single" w:color="auto" w:sz="4" w:space="0"/>
              <w:right w:val="single" w:color="auto" w:sz="4" w:space="0"/>
            </w:tcBorders>
            <w:vAlign w:val="center"/>
          </w:tcPr>
          <w:p>
            <w:pPr>
              <w:adjustRightInd w:val="0"/>
              <w:snapToGrid w:val="0"/>
              <w:spacing w:line="240" w:lineRule="atLeast"/>
              <w:rPr>
                <w:rFonts w:ascii="宋体" w:hAnsi="宋体"/>
                <w:sz w:val="18"/>
                <w:szCs w:val="18"/>
              </w:rPr>
            </w:pPr>
            <w:r>
              <w:rPr>
                <w:rFonts w:hint="eastAsia" w:ascii="宋体" w:hAnsi="宋体"/>
                <w:sz w:val="18"/>
                <w:szCs w:val="18"/>
              </w:rPr>
              <w:t>5</w:t>
            </w:r>
            <w:r>
              <w:rPr>
                <w:rFonts w:ascii="宋体" w:hAnsi="宋体"/>
                <w:sz w:val="18"/>
                <w:szCs w:val="18"/>
              </w:rPr>
              <w:t>.</w:t>
            </w:r>
            <w:r>
              <w:rPr>
                <w:rFonts w:hint="eastAsia" w:ascii="宋体" w:hAnsi="宋体"/>
                <w:sz w:val="18"/>
                <w:szCs w:val="18"/>
              </w:rPr>
              <w:t>论文修改</w:t>
            </w:r>
          </w:p>
        </w:tc>
        <w:tc>
          <w:tcPr>
            <w:tcW w:w="158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ascii="宋体" w:hAnsi="宋体"/>
                <w:sz w:val="18"/>
                <w:szCs w:val="18"/>
              </w:rPr>
            </w:pPr>
            <w:r>
              <w:rPr>
                <w:rFonts w:hint="eastAsia" w:ascii="宋体" w:hAnsi="宋体"/>
                <w:sz w:val="18"/>
                <w:szCs w:val="18"/>
              </w:rPr>
              <w:t>待定</w:t>
            </w:r>
          </w:p>
        </w:tc>
        <w:tc>
          <w:tcPr>
            <w:tcW w:w="65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ascii="宋体" w:hAnsi="宋体"/>
                <w:sz w:val="18"/>
                <w:szCs w:val="18"/>
              </w:rPr>
            </w:pPr>
            <w:r>
              <w:rPr>
                <w:rFonts w:hint="eastAsia" w:ascii="宋体" w:hAnsi="宋体"/>
                <w:sz w:val="18"/>
                <w:szCs w:val="18"/>
              </w:rPr>
              <w:t>评阅结果回来后另行通知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357" w:type="dxa"/>
            <w:vAlign w:val="center"/>
          </w:tcPr>
          <w:p>
            <w:pPr>
              <w:adjustRightInd w:val="0"/>
              <w:snapToGrid w:val="0"/>
              <w:spacing w:line="240" w:lineRule="atLeast"/>
              <w:rPr>
                <w:rFonts w:ascii="宋体" w:hAnsi="宋体"/>
                <w:sz w:val="18"/>
                <w:szCs w:val="18"/>
              </w:rPr>
            </w:pPr>
            <w:r>
              <w:rPr>
                <w:rFonts w:hint="eastAsia" w:ascii="宋体" w:hAnsi="宋体"/>
                <w:sz w:val="18"/>
                <w:szCs w:val="18"/>
              </w:rPr>
              <w:t>论文答辩</w:t>
            </w:r>
          </w:p>
        </w:tc>
        <w:tc>
          <w:tcPr>
            <w:tcW w:w="5245" w:type="dxa"/>
            <w:vAlign w:val="center"/>
          </w:tcPr>
          <w:p>
            <w:pPr>
              <w:adjustRightInd w:val="0"/>
              <w:snapToGrid w:val="0"/>
              <w:spacing w:line="240" w:lineRule="atLeast"/>
              <w:rPr>
                <w:rFonts w:ascii="宋体" w:hAnsi="宋体"/>
                <w:sz w:val="18"/>
                <w:szCs w:val="18"/>
              </w:rPr>
            </w:pPr>
            <w:r>
              <w:rPr>
                <w:rFonts w:hint="eastAsia" w:ascii="宋体" w:hAnsi="宋体"/>
                <w:sz w:val="18"/>
                <w:szCs w:val="18"/>
              </w:rPr>
              <w:t>学院组织的论文答辩</w:t>
            </w:r>
          </w:p>
        </w:tc>
        <w:tc>
          <w:tcPr>
            <w:tcW w:w="1586" w:type="dxa"/>
            <w:vAlign w:val="center"/>
          </w:tcPr>
          <w:p>
            <w:pPr>
              <w:adjustRightInd w:val="0"/>
              <w:snapToGrid w:val="0"/>
              <w:spacing w:line="240" w:lineRule="atLeast"/>
              <w:rPr>
                <w:rFonts w:ascii="宋体" w:hAnsi="宋体"/>
                <w:sz w:val="18"/>
                <w:szCs w:val="18"/>
              </w:rPr>
            </w:pPr>
            <w:r>
              <w:rPr>
                <w:rFonts w:hint="eastAsia" w:ascii="宋体" w:hAnsi="宋体"/>
                <w:sz w:val="18"/>
                <w:szCs w:val="18"/>
              </w:rPr>
              <w:t>5月</w:t>
            </w:r>
            <w:r>
              <w:rPr>
                <w:rFonts w:hint="eastAsia" w:ascii="宋体" w:hAnsi="宋体"/>
                <w:sz w:val="18"/>
                <w:szCs w:val="18"/>
                <w:lang w:eastAsia="zh-CN"/>
              </w:rPr>
              <w:t>上</w:t>
            </w:r>
            <w:r>
              <w:rPr>
                <w:rFonts w:hint="eastAsia" w:ascii="宋体" w:hAnsi="宋体"/>
                <w:sz w:val="18"/>
                <w:szCs w:val="18"/>
              </w:rPr>
              <w:t>旬</w:t>
            </w:r>
          </w:p>
        </w:tc>
        <w:tc>
          <w:tcPr>
            <w:tcW w:w="6521" w:type="dxa"/>
            <w:vAlign w:val="center"/>
          </w:tcPr>
          <w:p>
            <w:pPr>
              <w:adjustRightInd w:val="0"/>
              <w:snapToGrid w:val="0"/>
              <w:spacing w:line="240" w:lineRule="atLeast"/>
              <w:rPr>
                <w:rFonts w:ascii="宋体" w:hAnsi="宋体"/>
                <w:sz w:val="18"/>
                <w:szCs w:val="18"/>
              </w:rPr>
            </w:pPr>
            <w:r>
              <w:rPr>
                <w:rFonts w:hint="eastAsia" w:ascii="宋体" w:hAnsi="宋体"/>
                <w:sz w:val="18"/>
                <w:szCs w:val="18"/>
              </w:rPr>
              <w:t>具体答辩时间将提前2周通知。</w:t>
            </w:r>
          </w:p>
        </w:tc>
      </w:tr>
    </w:tbl>
    <w:p>
      <w:pPr>
        <w:adjustRightInd w:val="0"/>
        <w:snapToGrid w:val="0"/>
        <w:spacing w:line="240" w:lineRule="atLeast"/>
        <w:rPr>
          <w:rFonts w:ascii="宋体" w:hAnsi="宋体"/>
          <w:sz w:val="18"/>
          <w:szCs w:val="18"/>
        </w:rPr>
      </w:pPr>
      <w:r>
        <w:rPr>
          <w:rFonts w:hint="eastAsia" w:ascii="宋体" w:hAnsi="宋体"/>
          <w:sz w:val="18"/>
          <w:szCs w:val="18"/>
        </w:rPr>
        <w:t>注：1.相关材料的提交和领取地点均为通博楼B</w:t>
      </w:r>
      <w:r>
        <w:rPr>
          <w:rFonts w:hint="eastAsia" w:ascii="宋体" w:hAnsi="宋体"/>
          <w:sz w:val="18"/>
          <w:szCs w:val="18"/>
          <w:lang w:val="en-US" w:eastAsia="zh-CN"/>
        </w:rPr>
        <w:t>114</w:t>
      </w:r>
      <w:r>
        <w:rPr>
          <w:rFonts w:hint="eastAsia" w:ascii="宋体" w:hAnsi="宋体"/>
          <w:sz w:val="18"/>
          <w:szCs w:val="18"/>
        </w:rPr>
        <w:t>办公室。    2.以上规定经研究生院授权，由学院决定。如届时研究生院有具体明确的规定，则按研究生院要求执行。</w:t>
      </w:r>
    </w:p>
    <w:p>
      <w:pPr>
        <w:wordWrap w:val="0"/>
        <w:adjustRightInd w:val="0"/>
        <w:snapToGrid w:val="0"/>
        <w:spacing w:line="240" w:lineRule="atLeast"/>
        <w:ind w:right="510"/>
        <w:jc w:val="right"/>
        <w:rPr>
          <w:rFonts w:hint="eastAsia" w:ascii="宋体" w:hAnsi="宋体" w:cs="宋体"/>
          <w:b/>
          <w:kern w:val="0"/>
          <w:sz w:val="24"/>
        </w:rPr>
      </w:pPr>
    </w:p>
    <w:p>
      <w:pPr>
        <w:wordWrap w:val="0"/>
        <w:adjustRightInd w:val="0"/>
        <w:snapToGrid w:val="0"/>
        <w:spacing w:line="240" w:lineRule="atLeast"/>
        <w:ind w:right="510"/>
        <w:jc w:val="right"/>
        <w:rPr>
          <w:rFonts w:hint="eastAsia" w:ascii="宋体" w:hAnsi="宋体" w:cs="宋体"/>
          <w:b/>
          <w:kern w:val="0"/>
          <w:sz w:val="24"/>
        </w:rPr>
      </w:pPr>
      <w:r>
        <w:rPr>
          <w:rFonts w:hint="eastAsia" w:ascii="宋体" w:hAnsi="宋体" w:cs="宋体"/>
          <w:b/>
          <w:kern w:val="0"/>
          <w:sz w:val="24"/>
        </w:rPr>
        <w:t xml:space="preserve">国际商学院   </w:t>
      </w:r>
    </w:p>
    <w:p>
      <w:pPr>
        <w:wordWrap w:val="0"/>
        <w:adjustRightInd w:val="0"/>
        <w:snapToGrid w:val="0"/>
        <w:spacing w:line="240" w:lineRule="atLeast"/>
        <w:ind w:right="510"/>
        <w:jc w:val="right"/>
        <w:rPr>
          <w:rFonts w:ascii="宋体" w:hAnsi="宋体"/>
          <w:b/>
          <w:sz w:val="20"/>
          <w:szCs w:val="18"/>
        </w:rPr>
      </w:pPr>
      <w:r>
        <w:rPr>
          <w:rFonts w:hint="eastAsia" w:ascii="宋体" w:hAnsi="宋体" w:cs="宋体"/>
          <w:b/>
          <w:kern w:val="0"/>
          <w:sz w:val="24"/>
        </w:rPr>
        <w:t>20</w:t>
      </w:r>
      <w:r>
        <w:rPr>
          <w:rFonts w:hint="eastAsia" w:ascii="宋体" w:hAnsi="宋体" w:cs="宋体"/>
          <w:b/>
          <w:kern w:val="0"/>
          <w:sz w:val="24"/>
          <w:lang w:val="en-US" w:eastAsia="zh-CN"/>
        </w:rPr>
        <w:t>22</w:t>
      </w:r>
      <w:r>
        <w:rPr>
          <w:rFonts w:hint="eastAsia" w:ascii="宋体" w:hAnsi="宋体" w:cs="宋体"/>
          <w:b/>
          <w:kern w:val="0"/>
          <w:sz w:val="24"/>
        </w:rPr>
        <w:t>年</w:t>
      </w:r>
      <w:r>
        <w:rPr>
          <w:rFonts w:ascii="宋体" w:hAnsi="宋体" w:cs="宋体"/>
          <w:b/>
          <w:kern w:val="0"/>
          <w:sz w:val="24"/>
        </w:rPr>
        <w:t>1</w:t>
      </w:r>
      <w:r>
        <w:rPr>
          <w:rFonts w:hint="eastAsia" w:ascii="宋体" w:hAnsi="宋体" w:cs="宋体"/>
          <w:b/>
          <w:kern w:val="0"/>
          <w:sz w:val="24"/>
        </w:rPr>
        <w:t>月</w:t>
      </w:r>
      <w:r>
        <w:rPr>
          <w:rFonts w:hint="eastAsia" w:ascii="宋体" w:hAnsi="宋体" w:cs="宋体"/>
          <w:b/>
          <w:kern w:val="0"/>
          <w:sz w:val="24"/>
          <w:lang w:val="en-US" w:eastAsia="zh-CN"/>
        </w:rPr>
        <w:t>14</w:t>
      </w:r>
      <w:r>
        <w:rPr>
          <w:rFonts w:hint="eastAsia" w:ascii="宋体" w:hAnsi="宋体" w:cs="宋体"/>
          <w:b/>
          <w:kern w:val="0"/>
          <w:sz w:val="24"/>
        </w:rPr>
        <w:t>日</w: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12B5D"/>
    <w:multiLevelType w:val="multilevel"/>
    <w:tmpl w:val="03D12B5D"/>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2A84858"/>
    <w:multiLevelType w:val="multilevel"/>
    <w:tmpl w:val="22A84858"/>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