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27CE52" w14:textId="0C3BD02B" w:rsidR="00DE0A00" w:rsidRDefault="004B71D0">
      <w:pPr>
        <w:pStyle w:val="a5"/>
        <w:shd w:val="clear" w:color="auto" w:fill="FFFFFF"/>
        <w:spacing w:before="0" w:beforeAutospacing="0" w:after="0" w:afterAutospacing="0" w:line="504" w:lineRule="atLeast"/>
        <w:jc w:val="center"/>
        <w:textAlignment w:val="baseline"/>
        <w:rPr>
          <w:rFonts w:ascii="仿宋" w:eastAsia="仿宋" w:hAnsi="仿宋" w:cs="仿宋"/>
          <w:b/>
          <w:bCs/>
          <w:color w:val="333333"/>
          <w:sz w:val="28"/>
          <w:szCs w:val="28"/>
          <w:shd w:val="clear" w:color="auto" w:fill="FFFFFF"/>
        </w:rPr>
      </w:pPr>
      <w:r>
        <w:rPr>
          <w:rFonts w:ascii="仿宋" w:eastAsia="仿宋" w:hAnsi="仿宋" w:cs="仿宋" w:hint="eastAsia"/>
          <w:b/>
          <w:bCs/>
          <w:color w:val="333333"/>
          <w:sz w:val="28"/>
          <w:szCs w:val="28"/>
          <w:shd w:val="clear" w:color="auto" w:fill="FFFFFF"/>
        </w:rPr>
        <w:t>关于开展</w:t>
      </w:r>
      <w:r>
        <w:rPr>
          <w:rFonts w:ascii="仿宋" w:eastAsia="仿宋" w:hAnsi="仿宋" w:cs="仿宋" w:hint="eastAsia"/>
          <w:b/>
          <w:bCs/>
          <w:color w:val="333333"/>
          <w:sz w:val="28"/>
          <w:szCs w:val="28"/>
          <w:shd w:val="clear" w:color="auto" w:fill="FFFFFF"/>
        </w:rPr>
        <w:t>研究生学位论文格式规范性检测的通知</w:t>
      </w:r>
    </w:p>
    <w:p w14:paraId="46C3EF53" w14:textId="77777777" w:rsidR="00DE0A00" w:rsidRDefault="00DE0A00">
      <w:pPr>
        <w:pStyle w:val="a5"/>
        <w:shd w:val="clear" w:color="auto" w:fill="FFFFFF"/>
        <w:spacing w:before="0" w:beforeAutospacing="0" w:after="0" w:afterAutospacing="0" w:line="504" w:lineRule="atLeast"/>
        <w:textAlignment w:val="baseline"/>
        <w:rPr>
          <w:rFonts w:ascii="仿宋" w:eastAsia="仿宋" w:hAnsi="仿宋" w:cs="仿宋"/>
          <w:b/>
          <w:bCs/>
          <w:color w:val="333333"/>
          <w:sz w:val="28"/>
          <w:szCs w:val="28"/>
          <w:shd w:val="clear" w:color="auto" w:fill="FFFFFF"/>
        </w:rPr>
      </w:pPr>
    </w:p>
    <w:p w14:paraId="1ED0FF23" w14:textId="77777777" w:rsidR="00DE0A00" w:rsidRDefault="004B71D0">
      <w:pPr>
        <w:pStyle w:val="a5"/>
        <w:shd w:val="clear" w:color="auto" w:fill="FFFFFF"/>
        <w:spacing w:before="0" w:beforeAutospacing="0" w:after="0" w:afterAutospacing="0" w:line="504" w:lineRule="atLeast"/>
        <w:textAlignment w:val="baseline"/>
        <w:rPr>
          <w:rFonts w:ascii="仿宋" w:eastAsia="仿宋" w:hAnsi="仿宋" w:cs="仿宋"/>
          <w:b/>
          <w:bCs/>
          <w:color w:val="333333"/>
          <w:sz w:val="28"/>
          <w:szCs w:val="28"/>
        </w:rPr>
      </w:pPr>
      <w:r>
        <w:rPr>
          <w:rFonts w:ascii="仿宋" w:eastAsia="仿宋" w:hAnsi="仿宋" w:cs="仿宋" w:hint="eastAsia"/>
          <w:b/>
          <w:bCs/>
          <w:color w:val="333333"/>
          <w:sz w:val="28"/>
          <w:szCs w:val="28"/>
          <w:shd w:val="clear" w:color="auto" w:fill="FFFFFF"/>
        </w:rPr>
        <w:t>各研究生培养单位：</w:t>
      </w:r>
    </w:p>
    <w:p w14:paraId="630D4AF6"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为更好保障研究生学位论文质量，研究生院本学期启用“学位论文格式检测机器人</w:t>
      </w:r>
      <w:r>
        <w:rPr>
          <w:rFonts w:ascii="仿宋" w:eastAsia="仿宋" w:hAnsi="仿宋" w:cs="仿宋"/>
          <w:color w:val="333333"/>
          <w:sz w:val="28"/>
          <w:szCs w:val="28"/>
          <w:shd w:val="clear" w:color="auto" w:fill="FFFFFF"/>
        </w:rPr>
        <w:t>-</w:t>
      </w:r>
      <w:r>
        <w:rPr>
          <w:rFonts w:ascii="仿宋" w:eastAsia="仿宋" w:hAnsi="仿宋" w:cs="仿宋" w:hint="eastAsia"/>
          <w:color w:val="333333"/>
          <w:sz w:val="28"/>
          <w:szCs w:val="28"/>
          <w:shd w:val="clear" w:color="auto" w:fill="FFFFFF"/>
        </w:rPr>
        <w:t>论无忧”论文格式检测系统，开展</w:t>
      </w:r>
      <w:bookmarkStart w:id="0" w:name="OLE_LINK140"/>
      <w:r>
        <w:rPr>
          <w:rFonts w:ascii="仿宋" w:eastAsia="仿宋" w:hAnsi="仿宋" w:cs="仿宋" w:hint="eastAsia"/>
          <w:color w:val="333333"/>
          <w:sz w:val="28"/>
          <w:szCs w:val="28"/>
          <w:shd w:val="clear" w:color="auto" w:fill="FFFFFF"/>
        </w:rPr>
        <w:t>学位</w:t>
      </w:r>
      <w:bookmarkEnd w:id="0"/>
      <w:r>
        <w:rPr>
          <w:rFonts w:ascii="仿宋" w:eastAsia="仿宋" w:hAnsi="仿宋" w:cs="仿宋" w:hint="eastAsia"/>
          <w:color w:val="333333"/>
          <w:sz w:val="28"/>
          <w:szCs w:val="28"/>
          <w:shd w:val="clear" w:color="auto" w:fill="FFFFFF"/>
        </w:rPr>
        <w:t>论文格式规范性检测，帮助研究生规范学位论文格式，现将具体工作安排通知如下：</w:t>
      </w:r>
    </w:p>
    <w:p w14:paraId="7134D9F3"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一、</w:t>
      </w:r>
      <w:r>
        <w:rPr>
          <w:rStyle w:val="a6"/>
          <w:rFonts w:ascii="仿宋" w:eastAsia="仿宋" w:hAnsi="仿宋" w:cs="仿宋" w:hint="eastAsia"/>
          <w:bCs/>
          <w:color w:val="333333"/>
          <w:sz w:val="28"/>
          <w:szCs w:val="28"/>
          <w:shd w:val="clear" w:color="auto" w:fill="FFFFFF"/>
        </w:rPr>
        <w:t>检测</w:t>
      </w:r>
      <w:r>
        <w:rPr>
          <w:rStyle w:val="a6"/>
          <w:rFonts w:ascii="仿宋" w:eastAsia="仿宋" w:hAnsi="仿宋" w:cs="仿宋" w:hint="eastAsia"/>
          <w:bCs/>
          <w:color w:val="333333"/>
          <w:sz w:val="28"/>
          <w:szCs w:val="28"/>
          <w:shd w:val="clear" w:color="auto" w:fill="FFFFFF"/>
        </w:rPr>
        <w:t>范围</w:t>
      </w:r>
    </w:p>
    <w:p w14:paraId="132D82B8" w14:textId="6DADAE0D"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各培养单位提交研究生院审核的预计毕业研究生，均可自行上传论文进行检测。</w:t>
      </w:r>
      <w:r>
        <w:rPr>
          <w:rFonts w:ascii="仿宋" w:eastAsia="仿宋" w:hAnsi="仿宋" w:cs="仿宋" w:hint="eastAsia"/>
          <w:color w:val="333333"/>
          <w:sz w:val="28"/>
          <w:szCs w:val="28"/>
          <w:shd w:val="clear" w:color="auto" w:fill="FFFFFF"/>
        </w:rPr>
        <w:t>已送专家评阅或者抽检的学位论文，可在评阅或抽检结果反馈后再行检测。</w:t>
      </w:r>
    </w:p>
    <w:p w14:paraId="0B31E854"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二、</w:t>
      </w:r>
      <w:r>
        <w:rPr>
          <w:rStyle w:val="a6"/>
          <w:rFonts w:ascii="仿宋" w:eastAsia="仿宋" w:hAnsi="仿宋" w:cs="仿宋" w:hint="eastAsia"/>
          <w:bCs/>
          <w:color w:val="333333"/>
          <w:sz w:val="28"/>
          <w:szCs w:val="28"/>
          <w:shd w:val="clear" w:color="auto" w:fill="FFFFFF"/>
        </w:rPr>
        <w:t>检测依据</w:t>
      </w:r>
    </w:p>
    <w:p w14:paraId="0401161E"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《西南财经大学关于研究生学位论文形式与格式的基本要求》</w:t>
      </w:r>
    </w:p>
    <w:p w14:paraId="1D072964"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《学位论文编写规则》（</w:t>
      </w:r>
      <w:r>
        <w:rPr>
          <w:rFonts w:ascii="仿宋" w:eastAsia="仿宋" w:hAnsi="仿宋" w:cs="仿宋" w:hint="eastAsia"/>
          <w:color w:val="333333"/>
          <w:sz w:val="28"/>
          <w:szCs w:val="28"/>
          <w:shd w:val="clear" w:color="auto" w:fill="FFFFFF"/>
        </w:rPr>
        <w:t>GB/T7713.1-2006</w:t>
      </w:r>
      <w:r>
        <w:rPr>
          <w:rFonts w:ascii="仿宋" w:eastAsia="仿宋" w:hAnsi="仿宋" w:cs="仿宋" w:hint="eastAsia"/>
          <w:color w:val="333333"/>
          <w:sz w:val="28"/>
          <w:szCs w:val="28"/>
          <w:shd w:val="clear" w:color="auto" w:fill="FFFFFF"/>
        </w:rPr>
        <w:t>）</w:t>
      </w:r>
    </w:p>
    <w:p w14:paraId="3EF98EF7"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《科技文献的章节编号方法》</w:t>
      </w:r>
      <w:r>
        <w:rPr>
          <w:rFonts w:ascii="仿宋" w:eastAsia="仿宋" w:hAnsi="仿宋" w:cs="仿宋" w:hint="eastAsia"/>
          <w:color w:val="333333"/>
          <w:sz w:val="28"/>
          <w:szCs w:val="28"/>
          <w:shd w:val="clear" w:color="auto" w:fill="FFFFFF"/>
        </w:rPr>
        <w:t>(CY/T 35-2001)</w:t>
      </w:r>
    </w:p>
    <w:p w14:paraId="6BB19F02"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《信息与文献</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参考文献著录规则》（</w:t>
      </w:r>
      <w:r>
        <w:rPr>
          <w:rFonts w:ascii="仿宋" w:eastAsia="仿宋" w:hAnsi="仿宋" w:cs="仿宋" w:hint="eastAsia"/>
          <w:color w:val="333333"/>
          <w:sz w:val="28"/>
          <w:szCs w:val="28"/>
          <w:shd w:val="clear" w:color="auto" w:fill="FFFFFF"/>
        </w:rPr>
        <w:t>GB7714-2015</w:t>
      </w:r>
      <w:r>
        <w:rPr>
          <w:rFonts w:ascii="仿宋" w:eastAsia="仿宋" w:hAnsi="仿宋" w:cs="仿宋" w:hint="eastAsia"/>
          <w:color w:val="333333"/>
          <w:sz w:val="28"/>
          <w:szCs w:val="28"/>
          <w:shd w:val="clear" w:color="auto" w:fill="FFFFFF"/>
        </w:rPr>
        <w:t>）</w:t>
      </w:r>
    </w:p>
    <w:p w14:paraId="021F2E54"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《标点符号用法》（</w:t>
      </w:r>
      <w:r>
        <w:rPr>
          <w:rFonts w:ascii="仿宋" w:eastAsia="仿宋" w:hAnsi="仿宋" w:cs="仿宋" w:hint="eastAsia"/>
          <w:color w:val="333333"/>
          <w:sz w:val="28"/>
          <w:szCs w:val="28"/>
          <w:shd w:val="clear" w:color="auto" w:fill="FFFFFF"/>
        </w:rPr>
        <w:t>GB15834-2011</w:t>
      </w:r>
      <w:r>
        <w:rPr>
          <w:rFonts w:ascii="仿宋" w:eastAsia="仿宋" w:hAnsi="仿宋" w:cs="仿宋" w:hint="eastAsia"/>
          <w:color w:val="333333"/>
          <w:sz w:val="28"/>
          <w:szCs w:val="28"/>
          <w:shd w:val="clear" w:color="auto" w:fill="FFFFFF"/>
        </w:rPr>
        <w:t>）</w:t>
      </w:r>
    </w:p>
    <w:p w14:paraId="1BB94A67"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《出版物上数字用法》（</w:t>
      </w:r>
      <w:r>
        <w:rPr>
          <w:rFonts w:ascii="仿宋" w:eastAsia="仿宋" w:hAnsi="仿宋" w:cs="仿宋" w:hint="eastAsia"/>
          <w:color w:val="333333"/>
          <w:sz w:val="28"/>
          <w:szCs w:val="28"/>
          <w:shd w:val="clear" w:color="auto" w:fill="FFFFFF"/>
        </w:rPr>
        <w:t>GB15835-2011</w:t>
      </w:r>
      <w:r>
        <w:rPr>
          <w:rFonts w:ascii="仿宋" w:eastAsia="仿宋" w:hAnsi="仿宋" w:cs="仿宋" w:hint="eastAsia"/>
          <w:color w:val="333333"/>
          <w:sz w:val="28"/>
          <w:szCs w:val="28"/>
          <w:shd w:val="clear" w:color="auto" w:fill="FFFFFF"/>
        </w:rPr>
        <w:t>）</w:t>
      </w:r>
    </w:p>
    <w:p w14:paraId="69262FEF" w14:textId="77777777" w:rsidR="00DE0A00" w:rsidRDefault="004B71D0">
      <w:pPr>
        <w:pStyle w:val="a5"/>
        <w:shd w:val="clear" w:color="auto" w:fill="FFFFFF"/>
        <w:spacing w:before="0" w:beforeAutospacing="0" w:after="0" w:afterAutospacing="0" w:line="504" w:lineRule="atLeast"/>
        <w:ind w:firstLine="420"/>
        <w:textAlignment w:val="baseline"/>
        <w:rPr>
          <w:rStyle w:val="a6"/>
          <w:rFonts w:ascii="仿宋" w:eastAsia="仿宋" w:hAnsi="仿宋" w:cs="仿宋"/>
          <w:bCs/>
          <w:color w:val="333333"/>
          <w:sz w:val="28"/>
          <w:szCs w:val="28"/>
          <w:shd w:val="clear" w:color="auto" w:fill="FFFFFF"/>
        </w:rPr>
      </w:pPr>
      <w:r>
        <w:rPr>
          <w:rStyle w:val="a6"/>
          <w:rFonts w:ascii="仿宋" w:eastAsia="仿宋" w:hAnsi="仿宋" w:cs="仿宋" w:hint="eastAsia"/>
          <w:bCs/>
          <w:color w:val="333333"/>
          <w:sz w:val="28"/>
          <w:szCs w:val="28"/>
          <w:shd w:val="clear" w:color="auto" w:fill="FFFFFF"/>
        </w:rPr>
        <w:t>三、检测方式</w:t>
      </w:r>
    </w:p>
    <w:p w14:paraId="7915C9A7"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“学位论文格式检测机器人</w:t>
      </w:r>
      <w:r>
        <w:rPr>
          <w:rFonts w:ascii="仿宋" w:eastAsia="仿宋" w:hAnsi="仿宋" w:cs="仿宋"/>
          <w:color w:val="333333"/>
          <w:sz w:val="28"/>
          <w:szCs w:val="28"/>
          <w:shd w:val="clear" w:color="auto" w:fill="FFFFFF"/>
        </w:rPr>
        <w:t>-</w:t>
      </w:r>
      <w:r>
        <w:rPr>
          <w:rFonts w:ascii="仿宋" w:eastAsia="仿宋" w:hAnsi="仿宋" w:cs="仿宋" w:hint="eastAsia"/>
          <w:color w:val="333333"/>
          <w:sz w:val="28"/>
          <w:szCs w:val="28"/>
          <w:shd w:val="clear" w:color="auto" w:fill="FFFFFF"/>
        </w:rPr>
        <w:t>论无忧”系统可自动分析学位论文格式是否符合学校的撰写规范以及相关的国家标准，支持文本、插图、</w:t>
      </w:r>
      <w:r>
        <w:rPr>
          <w:rFonts w:ascii="仿宋" w:eastAsia="仿宋" w:hAnsi="仿宋" w:cs="仿宋" w:hint="eastAsia"/>
          <w:color w:val="333333"/>
          <w:sz w:val="28"/>
          <w:szCs w:val="28"/>
          <w:shd w:val="clear" w:color="auto" w:fill="FFFFFF"/>
        </w:rPr>
        <w:lastRenderedPageBreak/>
        <w:t>表格、代码、算法和参考文献等上百个检测项，并将发现的不符合项以批注的形式在原稿中自动标注，便于学生修正相关规范性错误。</w:t>
      </w:r>
    </w:p>
    <w:p w14:paraId="2E943783"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1.</w:t>
      </w:r>
      <w:r>
        <w:rPr>
          <w:rFonts w:ascii="仿宋" w:eastAsia="仿宋" w:hAnsi="仿宋" w:cs="仿宋" w:hint="eastAsia"/>
          <w:color w:val="333333"/>
          <w:sz w:val="28"/>
          <w:szCs w:val="28"/>
          <w:shd w:val="clear" w:color="auto" w:fill="FFFFFF"/>
        </w:rPr>
        <w:t>系统网址：</w:t>
      </w:r>
      <w:r>
        <w:rPr>
          <w:rFonts w:ascii="仿宋" w:eastAsia="仿宋" w:hAnsi="仿宋" w:cs="仿宋" w:hint="eastAsia"/>
          <w:color w:val="333333"/>
          <w:sz w:val="28"/>
          <w:szCs w:val="28"/>
          <w:shd w:val="clear" w:color="auto" w:fill="FFFFFF"/>
        </w:rPr>
        <w:t>https://swufe.lun51.com/yjs</w:t>
      </w:r>
    </w:p>
    <w:p w14:paraId="4D2B35CC"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2.</w:t>
      </w:r>
      <w:r>
        <w:rPr>
          <w:rFonts w:ascii="仿宋" w:eastAsia="仿宋" w:hAnsi="仿宋" w:cs="仿宋" w:hint="eastAsia"/>
          <w:color w:val="333333"/>
          <w:sz w:val="28"/>
          <w:szCs w:val="28"/>
          <w:shd w:val="clear" w:color="auto" w:fill="FFFFFF"/>
        </w:rPr>
        <w:t>学生登录：账号为学号，默认密码为姓氏拼音首字母大写加上学号后</w:t>
      </w:r>
      <w:r>
        <w:rPr>
          <w:rFonts w:ascii="仿宋" w:eastAsia="仿宋" w:hAnsi="仿宋" w:cs="仿宋" w:hint="eastAsia"/>
          <w:color w:val="333333"/>
          <w:sz w:val="28"/>
          <w:szCs w:val="28"/>
          <w:shd w:val="clear" w:color="auto" w:fill="FFFFFF"/>
        </w:rPr>
        <w:t>6</w:t>
      </w:r>
      <w:r>
        <w:rPr>
          <w:rFonts w:ascii="仿宋" w:eastAsia="仿宋" w:hAnsi="仿宋" w:cs="仿宋" w:hint="eastAsia"/>
          <w:color w:val="333333"/>
          <w:sz w:val="28"/>
          <w:szCs w:val="28"/>
          <w:shd w:val="clear" w:color="auto" w:fill="FFFFFF"/>
        </w:rPr>
        <w:t>位，如张三的学号是</w:t>
      </w:r>
      <w:r>
        <w:rPr>
          <w:rFonts w:ascii="仿宋" w:eastAsia="仿宋" w:hAnsi="仿宋" w:cs="仿宋" w:hint="eastAsia"/>
          <w:color w:val="333333"/>
          <w:sz w:val="28"/>
          <w:szCs w:val="28"/>
          <w:shd w:val="clear" w:color="auto" w:fill="FFFFFF"/>
        </w:rPr>
        <w:t>2020135247</w:t>
      </w:r>
      <w:r>
        <w:rPr>
          <w:rFonts w:ascii="仿宋" w:eastAsia="仿宋" w:hAnsi="仿宋" w:cs="仿宋" w:hint="eastAsia"/>
          <w:color w:val="333333"/>
          <w:sz w:val="28"/>
          <w:szCs w:val="28"/>
          <w:shd w:val="clear" w:color="auto" w:fill="FFFFFF"/>
        </w:rPr>
        <w:t>，则默认密码为</w:t>
      </w:r>
      <w:r>
        <w:rPr>
          <w:rFonts w:ascii="仿宋" w:eastAsia="仿宋" w:hAnsi="仿宋" w:cs="仿宋" w:hint="eastAsia"/>
          <w:color w:val="333333"/>
          <w:sz w:val="28"/>
          <w:szCs w:val="28"/>
          <w:shd w:val="clear" w:color="auto" w:fill="FFFFFF"/>
        </w:rPr>
        <w:t>Z135247</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Z</w:t>
      </w:r>
      <w:r>
        <w:rPr>
          <w:rFonts w:ascii="仿宋" w:eastAsia="仿宋" w:hAnsi="仿宋" w:cs="仿宋" w:hint="eastAsia"/>
          <w:color w:val="333333"/>
          <w:sz w:val="28"/>
          <w:szCs w:val="28"/>
          <w:shd w:val="clear" w:color="auto" w:fill="FFFFFF"/>
        </w:rPr>
        <w:t>是姓的首字母大写，</w:t>
      </w:r>
      <w:r>
        <w:rPr>
          <w:rFonts w:ascii="仿宋" w:eastAsia="仿宋" w:hAnsi="仿宋" w:cs="仿宋" w:hint="eastAsia"/>
          <w:color w:val="333333"/>
          <w:sz w:val="28"/>
          <w:szCs w:val="28"/>
          <w:shd w:val="clear" w:color="auto" w:fill="FFFFFF"/>
        </w:rPr>
        <w:t>135247</w:t>
      </w:r>
      <w:r>
        <w:rPr>
          <w:rFonts w:ascii="仿宋" w:eastAsia="仿宋" w:hAnsi="仿宋" w:cs="仿宋" w:hint="eastAsia"/>
          <w:color w:val="333333"/>
          <w:sz w:val="28"/>
          <w:szCs w:val="28"/>
          <w:shd w:val="clear" w:color="auto" w:fill="FFFFFF"/>
        </w:rPr>
        <w:t>是学号后六位），首次登录后请修改密码。</w:t>
      </w:r>
    </w:p>
    <w:p w14:paraId="2BC95A2F"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3.</w:t>
      </w:r>
      <w:r>
        <w:rPr>
          <w:rFonts w:ascii="仿宋" w:eastAsia="仿宋" w:hAnsi="仿宋" w:cs="仿宋" w:hint="eastAsia"/>
          <w:color w:val="333333"/>
          <w:sz w:val="28"/>
          <w:szCs w:val="28"/>
          <w:shd w:val="clear" w:color="auto" w:fill="FFFFFF"/>
        </w:rPr>
        <w:t>使用方法：学生登录系</w:t>
      </w:r>
      <w:r>
        <w:rPr>
          <w:rFonts w:ascii="仿宋" w:eastAsia="仿宋" w:hAnsi="仿宋" w:cs="仿宋" w:hint="eastAsia"/>
          <w:color w:val="333333"/>
          <w:sz w:val="28"/>
          <w:szCs w:val="28"/>
          <w:shd w:val="clear" w:color="auto" w:fill="FFFFFF"/>
        </w:rPr>
        <w:t>统后点击右上角的“提交论文”，选择对应的模板后上传论文即可。检测结束后可以在检测报告中下载结果</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检测人数较多</w:t>
      </w:r>
      <w:r>
        <w:rPr>
          <w:rFonts w:ascii="仿宋" w:eastAsia="仿宋" w:hAnsi="仿宋" w:cs="仿宋" w:hint="eastAsia"/>
          <w:color w:val="333333"/>
          <w:sz w:val="28"/>
          <w:szCs w:val="28"/>
          <w:shd w:val="clear" w:color="auto" w:fill="FFFFFF"/>
        </w:rPr>
        <w:t>时</w:t>
      </w:r>
      <w:r>
        <w:rPr>
          <w:rFonts w:ascii="仿宋" w:eastAsia="仿宋" w:hAnsi="仿宋" w:cs="仿宋" w:hint="eastAsia"/>
          <w:color w:val="333333"/>
          <w:sz w:val="28"/>
          <w:szCs w:val="28"/>
          <w:shd w:val="clear" w:color="auto" w:fill="FFFFFF"/>
        </w:rPr>
        <w:t>，系统会自动排队</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。每个账号可多次检测一篇论文，请勿使用</w:t>
      </w:r>
      <w:r>
        <w:rPr>
          <w:rFonts w:ascii="仿宋" w:eastAsia="仿宋" w:hAnsi="仿宋" w:cs="仿宋" w:hint="eastAsia"/>
          <w:color w:val="333333"/>
          <w:sz w:val="28"/>
          <w:szCs w:val="28"/>
          <w:shd w:val="clear" w:color="auto" w:fill="FFFFFF"/>
        </w:rPr>
        <w:t>其他同学</w:t>
      </w:r>
      <w:r>
        <w:rPr>
          <w:rFonts w:ascii="仿宋" w:eastAsia="仿宋" w:hAnsi="仿宋" w:cs="仿宋" w:hint="eastAsia"/>
          <w:color w:val="333333"/>
          <w:sz w:val="28"/>
          <w:szCs w:val="28"/>
          <w:shd w:val="clear" w:color="auto" w:fill="FFFFFF"/>
        </w:rPr>
        <w:t>账号</w:t>
      </w:r>
      <w:r>
        <w:rPr>
          <w:rFonts w:ascii="仿宋" w:eastAsia="仿宋" w:hAnsi="仿宋" w:cs="仿宋" w:hint="eastAsia"/>
          <w:color w:val="333333"/>
          <w:sz w:val="28"/>
          <w:szCs w:val="28"/>
          <w:shd w:val="clear" w:color="auto" w:fill="FFFFFF"/>
        </w:rPr>
        <w:t>进行</w:t>
      </w:r>
      <w:r>
        <w:rPr>
          <w:rFonts w:ascii="仿宋" w:eastAsia="仿宋" w:hAnsi="仿宋" w:cs="仿宋" w:hint="eastAsia"/>
          <w:color w:val="333333"/>
          <w:sz w:val="28"/>
          <w:szCs w:val="28"/>
          <w:shd w:val="clear" w:color="auto" w:fill="FFFFFF"/>
        </w:rPr>
        <w:t>检测。</w:t>
      </w:r>
    </w:p>
    <w:p w14:paraId="44DA98ED"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4.</w:t>
      </w:r>
      <w:r>
        <w:rPr>
          <w:rFonts w:ascii="仿宋" w:eastAsia="仿宋" w:hAnsi="仿宋" w:cs="仿宋" w:hint="eastAsia"/>
          <w:color w:val="333333"/>
          <w:sz w:val="28"/>
          <w:szCs w:val="28"/>
          <w:shd w:val="clear" w:color="auto" w:fill="FFFFFF"/>
        </w:rPr>
        <w:t>检测平台不收录论文，检测报告在平台最多只保留</w:t>
      </w:r>
      <w:r>
        <w:rPr>
          <w:rFonts w:ascii="仿宋" w:eastAsia="仿宋" w:hAnsi="仿宋" w:cs="仿宋"/>
          <w:color w:val="333333"/>
          <w:sz w:val="28"/>
          <w:szCs w:val="28"/>
          <w:shd w:val="clear" w:color="auto" w:fill="FFFFFF"/>
        </w:rPr>
        <w:t>4</w:t>
      </w:r>
      <w:r>
        <w:rPr>
          <w:rFonts w:ascii="仿宋" w:eastAsia="仿宋" w:hAnsi="仿宋" w:cs="仿宋" w:hint="eastAsia"/>
          <w:color w:val="333333"/>
          <w:sz w:val="28"/>
          <w:szCs w:val="28"/>
          <w:shd w:val="clear" w:color="auto" w:fill="FFFFFF"/>
        </w:rPr>
        <w:t>天，请及时下载。报告下载后学生也可以在平台上实时手动删除。</w:t>
      </w:r>
    </w:p>
    <w:p w14:paraId="0EDB51E3"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b/>
          <w:bCs/>
          <w:color w:val="333333"/>
          <w:sz w:val="28"/>
          <w:szCs w:val="28"/>
        </w:rPr>
      </w:pPr>
      <w:r>
        <w:rPr>
          <w:rFonts w:ascii="仿宋" w:eastAsia="仿宋" w:hAnsi="仿宋" w:cs="仿宋" w:hint="eastAsia"/>
          <w:b/>
          <w:bCs/>
          <w:color w:val="333333"/>
          <w:sz w:val="28"/>
          <w:szCs w:val="28"/>
          <w:shd w:val="clear" w:color="auto" w:fill="FFFFFF"/>
        </w:rPr>
        <w:t>四、</w:t>
      </w:r>
      <w:r>
        <w:rPr>
          <w:rStyle w:val="a6"/>
          <w:rFonts w:ascii="仿宋" w:eastAsia="仿宋" w:hAnsi="仿宋" w:cs="仿宋" w:hint="eastAsia"/>
          <w:bCs/>
          <w:color w:val="333333"/>
          <w:sz w:val="28"/>
          <w:szCs w:val="28"/>
          <w:shd w:val="clear" w:color="auto" w:fill="FFFFFF"/>
        </w:rPr>
        <w:t>检测结果认定及处理</w:t>
      </w:r>
    </w:p>
    <w:p w14:paraId="79A108BD"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“格式检测系统”是学位论文的辅助检查手段，检测结果可以作为学位论文格式规范审查参考依据。请各培养单位、导师、研究生认真对待检测结果，确保论文写作的规范性。</w:t>
      </w:r>
    </w:p>
    <w:p w14:paraId="58E99A82"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学位论文原则上不应该存在格式错误，以差错率低于万分之三为合格，即每万字留存错误不超过</w:t>
      </w:r>
      <w:r>
        <w:rPr>
          <w:rFonts w:ascii="仿宋" w:eastAsia="仿宋" w:hAnsi="仿宋" w:cs="仿宋" w:hint="eastAsia"/>
          <w:color w:val="333333"/>
          <w:sz w:val="28"/>
          <w:szCs w:val="28"/>
          <w:shd w:val="clear" w:color="auto" w:fill="FFFFFF"/>
        </w:rPr>
        <w:t>3</w:t>
      </w:r>
      <w:r>
        <w:rPr>
          <w:rFonts w:ascii="仿宋" w:eastAsia="仿宋" w:hAnsi="仿宋" w:cs="仿宋" w:hint="eastAsia"/>
          <w:color w:val="333333"/>
          <w:sz w:val="28"/>
          <w:szCs w:val="28"/>
          <w:shd w:val="clear" w:color="auto" w:fill="FFFFFF"/>
        </w:rPr>
        <w:t>个。系统将以提醒的形式指出论文中存疑的部分</w:t>
      </w:r>
      <w:r>
        <w:rPr>
          <w:rFonts w:ascii="仿宋" w:eastAsia="仿宋" w:hAnsi="仿宋" w:cs="仿宋" w:hint="eastAsia"/>
          <w:color w:val="333333"/>
          <w:sz w:val="28"/>
          <w:szCs w:val="28"/>
          <w:shd w:val="clear" w:color="auto" w:fill="FFFFFF"/>
        </w:rPr>
        <w:t>，</w:t>
      </w:r>
      <w:r>
        <w:rPr>
          <w:rFonts w:ascii="仿宋" w:eastAsia="仿宋" w:hAnsi="仿宋" w:cs="仿宋" w:hint="eastAsia"/>
          <w:color w:val="333333"/>
          <w:sz w:val="28"/>
          <w:szCs w:val="28"/>
          <w:shd w:val="clear" w:color="auto" w:fill="FFFFFF"/>
        </w:rPr>
        <w:t>学生核实系统提醒的问题后，可根据具体情况进行修改。</w:t>
      </w:r>
    </w:p>
    <w:p w14:paraId="553D9E31"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rPr>
      </w:pPr>
      <w:r>
        <w:rPr>
          <w:rFonts w:ascii="仿宋" w:eastAsia="仿宋" w:hAnsi="仿宋" w:cs="仿宋" w:hint="eastAsia"/>
          <w:color w:val="333333"/>
          <w:sz w:val="28"/>
          <w:szCs w:val="28"/>
          <w:shd w:val="clear" w:color="auto" w:fill="FFFFFF"/>
        </w:rPr>
        <w:t>五、</w:t>
      </w:r>
      <w:r>
        <w:rPr>
          <w:rStyle w:val="a6"/>
          <w:rFonts w:ascii="仿宋" w:eastAsia="仿宋" w:hAnsi="仿宋" w:cs="仿宋" w:hint="eastAsia"/>
          <w:bCs/>
          <w:color w:val="333333"/>
          <w:sz w:val="28"/>
          <w:szCs w:val="28"/>
          <w:shd w:val="clear" w:color="auto" w:fill="FFFFFF"/>
        </w:rPr>
        <w:t>其他事项</w:t>
      </w:r>
    </w:p>
    <w:p w14:paraId="64792771" w14:textId="77777777" w:rsidR="00DE0A00" w:rsidRDefault="004B71D0">
      <w:pPr>
        <w:pStyle w:val="a5"/>
        <w:shd w:val="clear" w:color="auto" w:fill="FFFFFF"/>
        <w:spacing w:before="0" w:beforeAutospacing="0" w:after="0" w:afterAutospacing="0" w:line="504" w:lineRule="atLeast"/>
        <w:ind w:firstLine="420"/>
        <w:textAlignment w:val="baseline"/>
        <w:rPr>
          <w:rFonts w:ascii="仿宋" w:eastAsia="仿宋" w:hAnsi="仿宋" w:cs="仿宋"/>
          <w:color w:val="333333"/>
          <w:sz w:val="28"/>
          <w:szCs w:val="28"/>
          <w:shd w:val="clear" w:color="auto" w:fill="FFFFFF"/>
        </w:rPr>
      </w:pPr>
      <w:r>
        <w:rPr>
          <w:rFonts w:ascii="仿宋" w:eastAsia="仿宋" w:hAnsi="仿宋" w:cs="仿宋" w:hint="eastAsia"/>
          <w:color w:val="333333"/>
          <w:sz w:val="28"/>
          <w:szCs w:val="28"/>
          <w:shd w:val="clear" w:color="auto" w:fill="FFFFFF"/>
        </w:rPr>
        <w:t>如对检测结果有疑问，请在系统中“检测报告”页面点“订单咨询”，平台客服每天</w:t>
      </w:r>
      <w:r>
        <w:rPr>
          <w:rFonts w:ascii="仿宋" w:eastAsia="仿宋" w:hAnsi="仿宋" w:cs="仿宋" w:hint="eastAsia"/>
          <w:color w:val="333333"/>
          <w:sz w:val="28"/>
          <w:szCs w:val="28"/>
          <w:shd w:val="clear" w:color="auto" w:fill="FFFFFF"/>
        </w:rPr>
        <w:t>09:00-23:00</w:t>
      </w:r>
      <w:r>
        <w:rPr>
          <w:rFonts w:ascii="仿宋" w:eastAsia="仿宋" w:hAnsi="仿宋" w:cs="仿宋" w:hint="eastAsia"/>
          <w:color w:val="333333"/>
          <w:sz w:val="28"/>
          <w:szCs w:val="28"/>
          <w:shd w:val="clear" w:color="auto" w:fill="FFFFFF"/>
        </w:rPr>
        <w:t>会逐一解答，常见问题及时回复，疑难问题最迟不超过当天回复。</w:t>
      </w:r>
      <w:bookmarkStart w:id="1" w:name="_GoBack"/>
      <w:bookmarkEnd w:id="1"/>
      <w:r>
        <w:rPr>
          <w:rFonts w:ascii="仿宋" w:eastAsia="仿宋" w:hAnsi="仿宋" w:cs="仿宋" w:hint="eastAsia"/>
          <w:color w:val="333333"/>
          <w:sz w:val="28"/>
          <w:szCs w:val="28"/>
          <w:shd w:val="clear" w:color="auto" w:fill="FFFFFF"/>
        </w:rPr>
        <w:t>平台使用过程中有任何问题，咨询官网平台客服（微信扫网站右下角浮动二维码即可对话企业微信）。</w:t>
      </w:r>
    </w:p>
    <w:p w14:paraId="16FFE00D" w14:textId="3AFB1DE9" w:rsidR="00DE0A00" w:rsidRDefault="00DE0A00">
      <w:pPr>
        <w:pStyle w:val="a5"/>
        <w:shd w:val="clear" w:color="auto" w:fill="FFFFFF"/>
        <w:spacing w:before="0" w:beforeAutospacing="0" w:after="0" w:afterAutospacing="0" w:line="504" w:lineRule="atLeast"/>
        <w:ind w:firstLine="420"/>
        <w:jc w:val="right"/>
        <w:textAlignment w:val="baseline"/>
        <w:rPr>
          <w:rFonts w:ascii="仿宋" w:eastAsia="仿宋" w:hAnsi="仿宋" w:cs="仿宋"/>
          <w:b/>
          <w:bCs/>
          <w:color w:val="333333"/>
          <w:sz w:val="28"/>
          <w:szCs w:val="28"/>
          <w:shd w:val="clear" w:color="auto" w:fill="FFFFFF"/>
        </w:rPr>
      </w:pPr>
    </w:p>
    <w:sectPr w:rsidR="00DE0A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E632C" w14:textId="77777777" w:rsidR="004B71D0" w:rsidRDefault="004B71D0" w:rsidP="000C5767">
      <w:r>
        <w:separator/>
      </w:r>
    </w:p>
  </w:endnote>
  <w:endnote w:type="continuationSeparator" w:id="0">
    <w:p w14:paraId="0D942AC4" w14:textId="77777777" w:rsidR="004B71D0" w:rsidRDefault="004B71D0" w:rsidP="000C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B6028" w14:textId="77777777" w:rsidR="004B71D0" w:rsidRDefault="004B71D0" w:rsidP="000C5767">
      <w:r>
        <w:separator/>
      </w:r>
    </w:p>
  </w:footnote>
  <w:footnote w:type="continuationSeparator" w:id="0">
    <w:p w14:paraId="3CC97E62" w14:textId="77777777" w:rsidR="004B71D0" w:rsidRDefault="004B71D0" w:rsidP="000C57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M2I5NzViMTFlZTVmYTczMTY3NmUwOTZiYWM5ZGUifQ=="/>
  </w:docVars>
  <w:rsids>
    <w:rsidRoot w:val="136E548F"/>
    <w:rsid w:val="000C5767"/>
    <w:rsid w:val="00224202"/>
    <w:rsid w:val="00250BC9"/>
    <w:rsid w:val="002864D6"/>
    <w:rsid w:val="004B71D0"/>
    <w:rsid w:val="00540C4A"/>
    <w:rsid w:val="006F7998"/>
    <w:rsid w:val="00A92466"/>
    <w:rsid w:val="00D97E23"/>
    <w:rsid w:val="00DB4106"/>
    <w:rsid w:val="00DE043F"/>
    <w:rsid w:val="00DE0A00"/>
    <w:rsid w:val="00F240F7"/>
    <w:rsid w:val="00F831D8"/>
    <w:rsid w:val="027D1C84"/>
    <w:rsid w:val="03042FFA"/>
    <w:rsid w:val="03642C8D"/>
    <w:rsid w:val="04051E6E"/>
    <w:rsid w:val="04F053A0"/>
    <w:rsid w:val="05450CD4"/>
    <w:rsid w:val="066E0593"/>
    <w:rsid w:val="076C324E"/>
    <w:rsid w:val="0B8677E2"/>
    <w:rsid w:val="0BE77F28"/>
    <w:rsid w:val="0CB848D2"/>
    <w:rsid w:val="0CC51D7E"/>
    <w:rsid w:val="0CF256E8"/>
    <w:rsid w:val="0E390D9E"/>
    <w:rsid w:val="0F8409F9"/>
    <w:rsid w:val="0FE077A6"/>
    <w:rsid w:val="11445665"/>
    <w:rsid w:val="136E548F"/>
    <w:rsid w:val="137F5EA7"/>
    <w:rsid w:val="13CD4C67"/>
    <w:rsid w:val="14BF0FCF"/>
    <w:rsid w:val="158B4F44"/>
    <w:rsid w:val="15E35954"/>
    <w:rsid w:val="1AF209B0"/>
    <w:rsid w:val="1CD244DD"/>
    <w:rsid w:val="1D4A6A91"/>
    <w:rsid w:val="1D657FA9"/>
    <w:rsid w:val="1E8433E0"/>
    <w:rsid w:val="1F231B8C"/>
    <w:rsid w:val="1FD72131"/>
    <w:rsid w:val="21480FC7"/>
    <w:rsid w:val="226D5DEF"/>
    <w:rsid w:val="236B54FE"/>
    <w:rsid w:val="277D2C79"/>
    <w:rsid w:val="2CCA4D82"/>
    <w:rsid w:val="2ED836CA"/>
    <w:rsid w:val="2FAF126E"/>
    <w:rsid w:val="30227E0C"/>
    <w:rsid w:val="31B7706F"/>
    <w:rsid w:val="34554E44"/>
    <w:rsid w:val="34912846"/>
    <w:rsid w:val="34DA4CB7"/>
    <w:rsid w:val="359729BE"/>
    <w:rsid w:val="35AC0E6A"/>
    <w:rsid w:val="3B9E28E4"/>
    <w:rsid w:val="3E42578D"/>
    <w:rsid w:val="3F7F3272"/>
    <w:rsid w:val="40234DB7"/>
    <w:rsid w:val="4159399B"/>
    <w:rsid w:val="427B65FE"/>
    <w:rsid w:val="43F56387"/>
    <w:rsid w:val="441D7C02"/>
    <w:rsid w:val="441F0161"/>
    <w:rsid w:val="45065E16"/>
    <w:rsid w:val="45F26CF0"/>
    <w:rsid w:val="463B3FC0"/>
    <w:rsid w:val="47B12CEB"/>
    <w:rsid w:val="4832085B"/>
    <w:rsid w:val="48F521A0"/>
    <w:rsid w:val="493C0962"/>
    <w:rsid w:val="49BA0E06"/>
    <w:rsid w:val="4CA21C2C"/>
    <w:rsid w:val="4EA315CB"/>
    <w:rsid w:val="4ECF7AA0"/>
    <w:rsid w:val="4F563E12"/>
    <w:rsid w:val="50733ADB"/>
    <w:rsid w:val="51B3275B"/>
    <w:rsid w:val="5223645C"/>
    <w:rsid w:val="56062543"/>
    <w:rsid w:val="59727024"/>
    <w:rsid w:val="5B9B38CF"/>
    <w:rsid w:val="5D904B02"/>
    <w:rsid w:val="5E0C0443"/>
    <w:rsid w:val="60CD772B"/>
    <w:rsid w:val="61CC2F0B"/>
    <w:rsid w:val="631179C9"/>
    <w:rsid w:val="649D7D77"/>
    <w:rsid w:val="655D5710"/>
    <w:rsid w:val="673F0A4F"/>
    <w:rsid w:val="68F2763D"/>
    <w:rsid w:val="69452070"/>
    <w:rsid w:val="6B733627"/>
    <w:rsid w:val="6C830368"/>
    <w:rsid w:val="6CDF407B"/>
    <w:rsid w:val="6E1F0FB3"/>
    <w:rsid w:val="721A7C6F"/>
    <w:rsid w:val="727770D5"/>
    <w:rsid w:val="73B37721"/>
    <w:rsid w:val="745D43E6"/>
    <w:rsid w:val="756607E7"/>
    <w:rsid w:val="77817AB8"/>
    <w:rsid w:val="787A54EA"/>
    <w:rsid w:val="78E10A98"/>
    <w:rsid w:val="79861634"/>
    <w:rsid w:val="79AB357D"/>
    <w:rsid w:val="7B56404F"/>
    <w:rsid w:val="7C14330E"/>
    <w:rsid w:val="7E4E6323"/>
    <w:rsid w:val="7FEE3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2F81556-97D0-4CF6-A4C3-F9D28835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论无忧</dc:creator>
  <cp:lastModifiedBy>罗静</cp:lastModifiedBy>
  <cp:revision>10</cp:revision>
  <cp:lastPrinted>2025-10-13T03:48:00Z</cp:lastPrinted>
  <dcterms:created xsi:type="dcterms:W3CDTF">2019-11-19T01:07:00Z</dcterms:created>
  <dcterms:modified xsi:type="dcterms:W3CDTF">2026-01-15T07:43:00Z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3E004519C83942DD80869120214C681D_13</vt:lpwstr>
  </property>
  <property fmtid="{D5CDD505-2E9C-101B-9397-08002B2CF9AE}" pid="4" name="KSOTemplateDocerSaveRecord">
    <vt:lpwstr>eyJoZGlkIjoiYTAyNWE1YjgzYWMzNDA1ZmE5YTI2OWZlYTQyOWI3YjUiLCJ1c2VySWQiOiI3NTE0ODA2NzIifQ==</vt:lpwstr>
  </property>
</Properties>
</file>